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4" w:type="dxa"/>
        <w:tblInd w:w="-106" w:type="dxa"/>
        <w:tblBorders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4683"/>
        <w:gridCol w:w="1315"/>
        <w:gridCol w:w="4056"/>
      </w:tblGrid>
      <w:tr w:rsidR="004B3E19" w:rsidRPr="00414E4F" w:rsidTr="00C210BE">
        <w:trPr>
          <w:trHeight w:val="1422"/>
        </w:trPr>
        <w:tc>
          <w:tcPr>
            <w:tcW w:w="4683" w:type="dxa"/>
            <w:tcBorders>
              <w:bottom w:val="single" w:sz="12" w:space="0" w:color="000000"/>
            </w:tcBorders>
          </w:tcPr>
          <w:p w:rsidR="004B3E19" w:rsidRPr="00414E4F" w:rsidRDefault="004B3E19" w:rsidP="004B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E4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DA099C">
              <w:rPr>
                <w:rFonts w:ascii="Times New Roman" w:hAnsi="Times New Roman"/>
                <w:sz w:val="28"/>
                <w:szCs w:val="28"/>
              </w:rPr>
              <w:t>МУРЗИХИНСКОГО</w:t>
            </w:r>
            <w:r w:rsidRPr="00414E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ЕЛАБУЖСКОГО МУНИЦИПАЛЬНОГО РАЙОНА РЕСПУБЛИКИ ТАТАРСТАН</w:t>
            </w:r>
          </w:p>
          <w:p w:rsidR="004B3E19" w:rsidRPr="00414E4F" w:rsidRDefault="004B3E19" w:rsidP="004B3E19">
            <w:pPr>
              <w:spacing w:after="0" w:line="300" w:lineRule="exact"/>
              <w:ind w:right="-14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5" w:type="dxa"/>
            <w:tcBorders>
              <w:bottom w:val="single" w:sz="12" w:space="0" w:color="000000"/>
            </w:tcBorders>
          </w:tcPr>
          <w:p w:rsidR="004B3E19" w:rsidRPr="00414E4F" w:rsidRDefault="00322FEA" w:rsidP="004B3E19">
            <w:pPr>
              <w:spacing w:after="0" w:line="240" w:lineRule="auto"/>
              <w:ind w:right="-1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E4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B301E4B" wp14:editId="7006EDF2">
                  <wp:extent cx="638175" cy="666750"/>
                  <wp:effectExtent l="19050" t="0" r="9525" b="0"/>
                  <wp:docPr id="1" name="Рисунок 1" descr="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tcBorders>
              <w:bottom w:val="single" w:sz="12" w:space="0" w:color="000000"/>
            </w:tcBorders>
          </w:tcPr>
          <w:p w:rsidR="004B3E19" w:rsidRPr="00414E4F" w:rsidRDefault="004B3E19" w:rsidP="004B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14E4F">
              <w:rPr>
                <w:rFonts w:ascii="Times New Roman" w:hAnsi="Times New Roman"/>
                <w:sz w:val="28"/>
                <w:szCs w:val="28"/>
                <w:lang w:val="tt-RU"/>
              </w:rPr>
              <w:t>ТАТАРСТАН РЕСПУБЛИКАСЫ</w:t>
            </w:r>
          </w:p>
          <w:p w:rsidR="004B3E19" w:rsidRPr="00414E4F" w:rsidRDefault="004B3E19" w:rsidP="004B3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14E4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АЛАБУГА МУНИЦИПАЛЬ РАЙОНЫ </w:t>
            </w:r>
            <w:r w:rsidR="00DA099C">
              <w:rPr>
                <w:rFonts w:ascii="Times New Roman" w:hAnsi="Times New Roman"/>
                <w:sz w:val="28"/>
                <w:szCs w:val="28"/>
                <w:lang w:val="tt-RU"/>
              </w:rPr>
              <w:t>МУРЗИХА</w:t>
            </w:r>
            <w:r w:rsidRPr="00414E4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АВЫЛЫ</w:t>
            </w:r>
          </w:p>
          <w:p w:rsidR="004B3E19" w:rsidRPr="00414E4F" w:rsidRDefault="004B3E19" w:rsidP="004B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14E4F">
              <w:rPr>
                <w:rFonts w:ascii="Times New Roman" w:hAnsi="Times New Roman"/>
                <w:sz w:val="28"/>
                <w:szCs w:val="28"/>
                <w:lang w:val="tt-RU"/>
              </w:rPr>
              <w:t>ҖИРЛЕГЕ СОВЕТЫ</w:t>
            </w:r>
          </w:p>
          <w:p w:rsidR="004B3E19" w:rsidRPr="00414E4F" w:rsidRDefault="004B3E19" w:rsidP="004B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4B3E19" w:rsidRPr="00414E4F" w:rsidRDefault="004B3E19" w:rsidP="004B3E19">
      <w:pPr>
        <w:tabs>
          <w:tab w:val="left" w:pos="6390"/>
        </w:tabs>
        <w:spacing w:after="0" w:line="300" w:lineRule="exact"/>
        <w:rPr>
          <w:rFonts w:ascii="Times New Roman" w:hAnsi="Times New Roman"/>
          <w:bCs/>
          <w:sz w:val="28"/>
          <w:szCs w:val="28"/>
          <w:lang w:val="tt-RU"/>
        </w:rPr>
      </w:pPr>
      <w:r w:rsidRPr="00414E4F">
        <w:rPr>
          <w:rFonts w:ascii="Times New Roman" w:hAnsi="Times New Roman"/>
          <w:bCs/>
          <w:sz w:val="28"/>
          <w:szCs w:val="28"/>
          <w:lang w:val="tt-RU"/>
        </w:rPr>
        <w:t xml:space="preserve">РЕШЕНИЕ           </w:t>
      </w:r>
      <w:r w:rsidR="00010DEC">
        <w:rPr>
          <w:rFonts w:ascii="Times New Roman" w:hAnsi="Times New Roman"/>
          <w:bCs/>
          <w:sz w:val="28"/>
          <w:szCs w:val="28"/>
          <w:lang w:val="tt-RU"/>
        </w:rPr>
        <w:t xml:space="preserve">                              </w:t>
      </w:r>
      <w:proofErr w:type="spellStart"/>
      <w:r w:rsidR="00010DEC">
        <w:rPr>
          <w:rFonts w:ascii="Times New Roman" w:hAnsi="Times New Roman"/>
          <w:bCs/>
          <w:sz w:val="28"/>
          <w:szCs w:val="28"/>
        </w:rPr>
        <w:t>д.Старая</w:t>
      </w:r>
      <w:proofErr w:type="spellEnd"/>
      <w:r w:rsidRPr="00414E4F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A099C">
        <w:rPr>
          <w:rFonts w:ascii="Times New Roman" w:hAnsi="Times New Roman"/>
          <w:bCs/>
          <w:sz w:val="28"/>
          <w:szCs w:val="28"/>
          <w:lang w:val="tt-RU"/>
        </w:rPr>
        <w:t>Мурзиха</w:t>
      </w:r>
      <w:r w:rsidRPr="00414E4F">
        <w:rPr>
          <w:rFonts w:ascii="Times New Roman" w:hAnsi="Times New Roman"/>
          <w:bCs/>
          <w:sz w:val="28"/>
          <w:szCs w:val="28"/>
          <w:lang w:val="tt-RU"/>
        </w:rPr>
        <w:t xml:space="preserve">                             КАРАР</w:t>
      </w:r>
    </w:p>
    <w:p w:rsidR="004B3E19" w:rsidRPr="00414E4F" w:rsidRDefault="004B3E19" w:rsidP="004B3E19">
      <w:pPr>
        <w:tabs>
          <w:tab w:val="left" w:pos="639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tt-RU"/>
        </w:rPr>
      </w:pPr>
    </w:p>
    <w:p w:rsidR="004B3E19" w:rsidRPr="00414E4F" w:rsidRDefault="004B3E19" w:rsidP="004B3E19">
      <w:pPr>
        <w:jc w:val="both"/>
        <w:rPr>
          <w:rFonts w:ascii="Times New Roman" w:hAnsi="Times New Roman"/>
          <w:sz w:val="28"/>
          <w:szCs w:val="28"/>
        </w:rPr>
      </w:pPr>
      <w:r w:rsidRPr="00414E4F">
        <w:rPr>
          <w:rFonts w:ascii="Times New Roman" w:hAnsi="Times New Roman"/>
          <w:sz w:val="28"/>
          <w:szCs w:val="28"/>
        </w:rPr>
        <w:t xml:space="preserve">№   </w:t>
      </w:r>
      <w:r w:rsidR="008F277A">
        <w:rPr>
          <w:rFonts w:ascii="Times New Roman" w:hAnsi="Times New Roman"/>
          <w:sz w:val="28"/>
          <w:szCs w:val="28"/>
        </w:rPr>
        <w:t>116</w:t>
      </w:r>
      <w:r w:rsidRPr="00414E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«</w:t>
      </w:r>
      <w:r w:rsidR="008F277A">
        <w:rPr>
          <w:rFonts w:ascii="Times New Roman" w:hAnsi="Times New Roman"/>
          <w:sz w:val="28"/>
          <w:szCs w:val="28"/>
        </w:rPr>
        <w:t>20</w:t>
      </w:r>
      <w:r w:rsidRPr="00414E4F">
        <w:rPr>
          <w:rFonts w:ascii="Times New Roman" w:hAnsi="Times New Roman"/>
          <w:sz w:val="28"/>
          <w:szCs w:val="28"/>
        </w:rPr>
        <w:t xml:space="preserve">» </w:t>
      </w:r>
      <w:r w:rsidR="008F277A">
        <w:rPr>
          <w:rFonts w:ascii="Times New Roman" w:hAnsi="Times New Roman"/>
          <w:sz w:val="28"/>
          <w:szCs w:val="28"/>
        </w:rPr>
        <w:t xml:space="preserve">июня </w:t>
      </w:r>
      <w:bookmarkStart w:id="0" w:name="_GoBack"/>
      <w:bookmarkEnd w:id="0"/>
      <w:r w:rsidR="00FF254D" w:rsidRPr="00414E4F">
        <w:rPr>
          <w:rFonts w:ascii="Times New Roman" w:hAnsi="Times New Roman"/>
          <w:sz w:val="28"/>
          <w:szCs w:val="28"/>
        </w:rPr>
        <w:t>202</w:t>
      </w:r>
      <w:r w:rsidR="00376E9A">
        <w:rPr>
          <w:rFonts w:ascii="Times New Roman" w:hAnsi="Times New Roman"/>
          <w:sz w:val="28"/>
          <w:szCs w:val="28"/>
        </w:rPr>
        <w:t>4</w:t>
      </w:r>
      <w:r w:rsidRPr="00414E4F">
        <w:rPr>
          <w:rFonts w:ascii="Times New Roman" w:hAnsi="Times New Roman"/>
          <w:sz w:val="28"/>
          <w:szCs w:val="28"/>
        </w:rPr>
        <w:t xml:space="preserve"> г.</w:t>
      </w:r>
    </w:p>
    <w:p w:rsidR="00792B34" w:rsidRPr="00792B34" w:rsidRDefault="00792B34" w:rsidP="00792B3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 xml:space="preserve">В соответствии с пунктом 3 статьи 59 Налогового кодекса Российской Федерации, Совет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Мурзихинского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r w:rsidRPr="00792B34">
        <w:rPr>
          <w:rFonts w:ascii="Times New Roman" w:hAnsi="Times New Roman"/>
          <w:sz w:val="28"/>
          <w:szCs w:val="28"/>
          <w:lang w:eastAsia="en-US"/>
        </w:rPr>
        <w:t>Елабужского муниципального района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92B34">
        <w:rPr>
          <w:rFonts w:ascii="Times New Roman" w:hAnsi="Times New Roman"/>
          <w:sz w:val="28"/>
          <w:szCs w:val="28"/>
          <w:lang w:eastAsia="en-US"/>
        </w:rPr>
        <w:t>Республики Татарстан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92B34" w:rsidRPr="00792B34" w:rsidRDefault="00792B34" w:rsidP="00792B3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РЕШИЛ: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1. Установить дополнительные основания признания безнадежной к взысканию задолженности в части сумм местных налогов по состоянию на 1 января 2024 года, числящейся за отдельными налогоплательщиками, погашение и (или) взыскание которой оказались невозможными по следующим основаниям: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2) наличие задолженности, числящейся за организациями или индивидуальными предпринимателями по отмененным до 1 января 2024 года местным налогам;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3) наличие задолженности по местным налогам у физических лиц в сумме, не превышающей 500 рублей, при условии не нахождения налогоплательщика в процедурах, применяемых в деле о несостоятельности (банкротстве), по истечении сроков, установленных статьей 48 Налогового кодекса Российской Федерации.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2. Документами, подтверждающими наличие дополнительных оснований признания безнадежной к взысканию задолженности в части сумм местных налогов, являются: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1) при наличии основания, указанного в подпункте 1 пункта 1 настоящего Решения: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а) справка налогового органа по месту жительства физического лица о сумме задолженности;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б) сведения о снятии физического лица с учета в налоговых органах в связи со смертью;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lastRenderedPageBreak/>
        <w:t>в) справка налогового органа об отсутствии сведений о выдаче свидетельства о праве на наследство;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2) при наличии основания, указанного в подпункте 2 пункта 1 настоящего Решения: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а) справка налогового органа по месту учета организации, индивидуального предпринимателя, физического лица, утратившего статус индивидуального предпринимателя, о сумме задолженности;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б) сведения о нормативном правовом акте (наименование, дата, номер), на основании которого налог был отменен;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3) при наличии основания, указанного в подпункте 3 пункта 1 настоящего Решения, – справка налогового органа о наличии задолженности в сумме, не превышающей 500 рублей.</w:t>
      </w:r>
    </w:p>
    <w:p w:rsidR="00792B34" w:rsidRP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 xml:space="preserve">3.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Мурзихинского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Елабужского муниципального района </w:t>
      </w:r>
      <w:r w:rsidRPr="00792B34">
        <w:rPr>
          <w:rFonts w:ascii="Times New Roman" w:hAnsi="Times New Roman"/>
          <w:sz w:val="28"/>
          <w:szCs w:val="28"/>
          <w:lang w:eastAsia="en-US"/>
        </w:rPr>
        <w:t xml:space="preserve">Республики Татарстан от 15 мая 2023 года №83 «Об установлении дополнительных оснований признания безнадежной к взысканию задолженности в части сумм местных налогов» признать утратившим силу. </w:t>
      </w:r>
    </w:p>
    <w:p w:rsidR="00792B34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2B34">
        <w:rPr>
          <w:rFonts w:ascii="Times New Roman" w:hAnsi="Times New Roman"/>
          <w:sz w:val="28"/>
          <w:szCs w:val="28"/>
          <w:lang w:eastAsia="en-US"/>
        </w:rPr>
        <w:t>4. Настоящее решение вступает в силу после официального опубликования.</w:t>
      </w:r>
    </w:p>
    <w:p w:rsidR="00496842" w:rsidRPr="00414E4F" w:rsidRDefault="00792B34" w:rsidP="00792B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496842" w:rsidRPr="00414E4F">
        <w:rPr>
          <w:rFonts w:ascii="Times New Roman" w:hAnsi="Times New Roman"/>
          <w:sz w:val="28"/>
          <w:szCs w:val="28"/>
          <w:lang w:eastAsia="en-US"/>
        </w:rPr>
        <w:t xml:space="preserve">.  </w:t>
      </w:r>
      <w:proofErr w:type="gramStart"/>
      <w:r w:rsidR="00496842" w:rsidRPr="00414E4F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="00496842" w:rsidRPr="00414E4F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496842" w:rsidRPr="00414E4F" w:rsidRDefault="00496842" w:rsidP="00496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96842" w:rsidRPr="00414E4F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0708D" w:rsidRPr="00414E4F" w:rsidRDefault="00A0708D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96842" w:rsidRPr="00414E4F" w:rsidRDefault="00496842" w:rsidP="00496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4E4F">
        <w:rPr>
          <w:rFonts w:ascii="Times New Roman" w:hAnsi="Times New Roman"/>
          <w:sz w:val="28"/>
          <w:szCs w:val="28"/>
          <w:lang w:eastAsia="en-US"/>
        </w:rPr>
        <w:t xml:space="preserve">Председатель                                               </w:t>
      </w:r>
      <w:r w:rsidR="003E6F90" w:rsidRPr="00414E4F">
        <w:rPr>
          <w:rFonts w:ascii="Times New Roman" w:hAnsi="Times New Roman"/>
          <w:sz w:val="28"/>
          <w:szCs w:val="28"/>
          <w:lang w:eastAsia="en-US"/>
        </w:rPr>
        <w:t xml:space="preserve">               </w:t>
      </w:r>
      <w:r w:rsidRPr="00414E4F"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proofErr w:type="spellStart"/>
      <w:r w:rsidR="00DA099C">
        <w:rPr>
          <w:rFonts w:ascii="Times New Roman" w:hAnsi="Times New Roman"/>
          <w:sz w:val="28"/>
          <w:szCs w:val="28"/>
          <w:lang w:eastAsia="en-US"/>
        </w:rPr>
        <w:t>И.Р.Гаделшин</w:t>
      </w:r>
      <w:proofErr w:type="spellEnd"/>
    </w:p>
    <w:p w:rsidR="00496842" w:rsidRPr="00414E4F" w:rsidRDefault="00496842" w:rsidP="00496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4E4F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</w:p>
    <w:p w:rsidR="00496842" w:rsidRPr="00414E4F" w:rsidRDefault="00496842" w:rsidP="00496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 w:eastAsia="en-US"/>
        </w:rPr>
      </w:pPr>
      <w:r w:rsidRPr="00414E4F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</w:t>
      </w:r>
    </w:p>
    <w:p w:rsidR="00C25D18" w:rsidRPr="00414E4F" w:rsidRDefault="00C25D18" w:rsidP="00C25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4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C25D18" w:rsidRPr="00414E4F" w:rsidRDefault="00C25D18" w:rsidP="00C25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4F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sectPr w:rsidR="00C25D18" w:rsidRPr="00414E4F" w:rsidSect="007534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49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19" w:rsidRDefault="009F7919" w:rsidP="002473D3">
      <w:pPr>
        <w:spacing w:after="0" w:line="240" w:lineRule="auto"/>
      </w:pPr>
      <w:r>
        <w:separator/>
      </w:r>
    </w:p>
  </w:endnote>
  <w:endnote w:type="continuationSeparator" w:id="0">
    <w:p w:rsidR="009F7919" w:rsidRDefault="009F7919" w:rsidP="0024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27" w:rsidRDefault="007929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27" w:rsidRDefault="0079292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F277A">
      <w:rPr>
        <w:noProof/>
      </w:rPr>
      <w:t>2</w:t>
    </w:r>
    <w:r>
      <w:rPr>
        <w:noProof/>
      </w:rPr>
      <w:fldChar w:fldCharType="end"/>
    </w:r>
  </w:p>
  <w:p w:rsidR="00792927" w:rsidRDefault="007929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27" w:rsidRDefault="007929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19" w:rsidRDefault="009F7919" w:rsidP="002473D3">
      <w:pPr>
        <w:spacing w:after="0" w:line="240" w:lineRule="auto"/>
      </w:pPr>
      <w:r>
        <w:separator/>
      </w:r>
    </w:p>
  </w:footnote>
  <w:footnote w:type="continuationSeparator" w:id="0">
    <w:p w:rsidR="009F7919" w:rsidRDefault="009F7919" w:rsidP="0024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27" w:rsidRDefault="007929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27" w:rsidRDefault="0079292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27" w:rsidRDefault="007929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98F"/>
    <w:multiLevelType w:val="hybridMultilevel"/>
    <w:tmpl w:val="1CCC2946"/>
    <w:lvl w:ilvl="0" w:tplc="6A0CA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0E5973"/>
    <w:multiLevelType w:val="hybridMultilevel"/>
    <w:tmpl w:val="715A2A36"/>
    <w:lvl w:ilvl="0" w:tplc="40F8E2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FC"/>
    <w:rsid w:val="0000427C"/>
    <w:rsid w:val="00010DEC"/>
    <w:rsid w:val="00013D06"/>
    <w:rsid w:val="00014A06"/>
    <w:rsid w:val="000345D7"/>
    <w:rsid w:val="000357A1"/>
    <w:rsid w:val="0006211A"/>
    <w:rsid w:val="0007078C"/>
    <w:rsid w:val="00070E1C"/>
    <w:rsid w:val="000930DB"/>
    <w:rsid w:val="000972D2"/>
    <w:rsid w:val="000A22B7"/>
    <w:rsid w:val="000B54B3"/>
    <w:rsid w:val="000E342A"/>
    <w:rsid w:val="000E6EE8"/>
    <w:rsid w:val="000F67BA"/>
    <w:rsid w:val="001001F9"/>
    <w:rsid w:val="00116649"/>
    <w:rsid w:val="00140AE1"/>
    <w:rsid w:val="001459A0"/>
    <w:rsid w:val="00157C9E"/>
    <w:rsid w:val="00171B30"/>
    <w:rsid w:val="0017323E"/>
    <w:rsid w:val="00180EB1"/>
    <w:rsid w:val="00183E7A"/>
    <w:rsid w:val="00196F21"/>
    <w:rsid w:val="001A0A19"/>
    <w:rsid w:val="001B4489"/>
    <w:rsid w:val="001D1402"/>
    <w:rsid w:val="001E6F64"/>
    <w:rsid w:val="001F17FB"/>
    <w:rsid w:val="00203091"/>
    <w:rsid w:val="002103BF"/>
    <w:rsid w:val="00212969"/>
    <w:rsid w:val="002170FD"/>
    <w:rsid w:val="0022428B"/>
    <w:rsid w:val="00225FB8"/>
    <w:rsid w:val="00243368"/>
    <w:rsid w:val="00244131"/>
    <w:rsid w:val="002473D3"/>
    <w:rsid w:val="00264553"/>
    <w:rsid w:val="002678E0"/>
    <w:rsid w:val="0026794C"/>
    <w:rsid w:val="00277C37"/>
    <w:rsid w:val="00292710"/>
    <w:rsid w:val="002B311A"/>
    <w:rsid w:val="002B58BC"/>
    <w:rsid w:val="002C4AFE"/>
    <w:rsid w:val="002D50AC"/>
    <w:rsid w:val="002E0163"/>
    <w:rsid w:val="002E2160"/>
    <w:rsid w:val="002E4E17"/>
    <w:rsid w:val="002E5FFC"/>
    <w:rsid w:val="00302BB3"/>
    <w:rsid w:val="00307614"/>
    <w:rsid w:val="00316354"/>
    <w:rsid w:val="0031713D"/>
    <w:rsid w:val="00322FEA"/>
    <w:rsid w:val="003279EF"/>
    <w:rsid w:val="00330596"/>
    <w:rsid w:val="00342993"/>
    <w:rsid w:val="00351B17"/>
    <w:rsid w:val="00356F8C"/>
    <w:rsid w:val="00357FE1"/>
    <w:rsid w:val="00372F38"/>
    <w:rsid w:val="00376E9A"/>
    <w:rsid w:val="003778D6"/>
    <w:rsid w:val="0038172C"/>
    <w:rsid w:val="00383638"/>
    <w:rsid w:val="00395D92"/>
    <w:rsid w:val="003B3C9C"/>
    <w:rsid w:val="003D2B02"/>
    <w:rsid w:val="003D6EDA"/>
    <w:rsid w:val="003E6DC3"/>
    <w:rsid w:val="003E6F90"/>
    <w:rsid w:val="003F5622"/>
    <w:rsid w:val="00414E4F"/>
    <w:rsid w:val="00431123"/>
    <w:rsid w:val="00435959"/>
    <w:rsid w:val="0044242C"/>
    <w:rsid w:val="004562AA"/>
    <w:rsid w:val="00462F74"/>
    <w:rsid w:val="00474257"/>
    <w:rsid w:val="0047774A"/>
    <w:rsid w:val="00477B00"/>
    <w:rsid w:val="0048409F"/>
    <w:rsid w:val="004843A3"/>
    <w:rsid w:val="00486B8C"/>
    <w:rsid w:val="00492B80"/>
    <w:rsid w:val="00496842"/>
    <w:rsid w:val="004A2D6A"/>
    <w:rsid w:val="004A6EAF"/>
    <w:rsid w:val="004B3E19"/>
    <w:rsid w:val="004B5300"/>
    <w:rsid w:val="004D6862"/>
    <w:rsid w:val="004E6E7A"/>
    <w:rsid w:val="004F4319"/>
    <w:rsid w:val="00504C78"/>
    <w:rsid w:val="00511515"/>
    <w:rsid w:val="005122EE"/>
    <w:rsid w:val="00533527"/>
    <w:rsid w:val="00533A5C"/>
    <w:rsid w:val="00555E82"/>
    <w:rsid w:val="00567F98"/>
    <w:rsid w:val="00582152"/>
    <w:rsid w:val="00583060"/>
    <w:rsid w:val="005842C1"/>
    <w:rsid w:val="00591E88"/>
    <w:rsid w:val="00593948"/>
    <w:rsid w:val="00593EFF"/>
    <w:rsid w:val="00596D1C"/>
    <w:rsid w:val="005A2F39"/>
    <w:rsid w:val="005D531D"/>
    <w:rsid w:val="0060617A"/>
    <w:rsid w:val="00613769"/>
    <w:rsid w:val="00616D65"/>
    <w:rsid w:val="00641190"/>
    <w:rsid w:val="006421C8"/>
    <w:rsid w:val="00643AE5"/>
    <w:rsid w:val="00647B42"/>
    <w:rsid w:val="00676BB5"/>
    <w:rsid w:val="006801FB"/>
    <w:rsid w:val="006A1618"/>
    <w:rsid w:val="006B3C5B"/>
    <w:rsid w:val="006B6709"/>
    <w:rsid w:val="006C4FCF"/>
    <w:rsid w:val="006D6EA6"/>
    <w:rsid w:val="006E1686"/>
    <w:rsid w:val="006E1A37"/>
    <w:rsid w:val="006E4E04"/>
    <w:rsid w:val="00701C3E"/>
    <w:rsid w:val="00720893"/>
    <w:rsid w:val="00721B97"/>
    <w:rsid w:val="00721EA5"/>
    <w:rsid w:val="007300A1"/>
    <w:rsid w:val="00732127"/>
    <w:rsid w:val="00732A2C"/>
    <w:rsid w:val="00733108"/>
    <w:rsid w:val="007534E5"/>
    <w:rsid w:val="0076387F"/>
    <w:rsid w:val="0077030E"/>
    <w:rsid w:val="007922B3"/>
    <w:rsid w:val="00792927"/>
    <w:rsid w:val="00792B34"/>
    <w:rsid w:val="007A0E47"/>
    <w:rsid w:val="007A2E0C"/>
    <w:rsid w:val="007A58C3"/>
    <w:rsid w:val="007A5947"/>
    <w:rsid w:val="007A5AFE"/>
    <w:rsid w:val="007B5996"/>
    <w:rsid w:val="007C56EE"/>
    <w:rsid w:val="007C75AA"/>
    <w:rsid w:val="007D0E83"/>
    <w:rsid w:val="007F3CD2"/>
    <w:rsid w:val="007F6893"/>
    <w:rsid w:val="00801269"/>
    <w:rsid w:val="00806F0E"/>
    <w:rsid w:val="00806F2F"/>
    <w:rsid w:val="00807CA7"/>
    <w:rsid w:val="00821ADF"/>
    <w:rsid w:val="0082359F"/>
    <w:rsid w:val="00824019"/>
    <w:rsid w:val="00824342"/>
    <w:rsid w:val="00835C01"/>
    <w:rsid w:val="00840984"/>
    <w:rsid w:val="0085248C"/>
    <w:rsid w:val="00882429"/>
    <w:rsid w:val="00883688"/>
    <w:rsid w:val="008875A1"/>
    <w:rsid w:val="008A0AA0"/>
    <w:rsid w:val="008A2562"/>
    <w:rsid w:val="008B0B0C"/>
    <w:rsid w:val="008C2083"/>
    <w:rsid w:val="008D6742"/>
    <w:rsid w:val="008E488B"/>
    <w:rsid w:val="008E5CCF"/>
    <w:rsid w:val="008F065C"/>
    <w:rsid w:val="008F277A"/>
    <w:rsid w:val="008F43E5"/>
    <w:rsid w:val="00924107"/>
    <w:rsid w:val="00925453"/>
    <w:rsid w:val="0093515D"/>
    <w:rsid w:val="0093568E"/>
    <w:rsid w:val="00943B7E"/>
    <w:rsid w:val="00965FBC"/>
    <w:rsid w:val="00970196"/>
    <w:rsid w:val="00980AF0"/>
    <w:rsid w:val="009901FC"/>
    <w:rsid w:val="009B254B"/>
    <w:rsid w:val="009B44BD"/>
    <w:rsid w:val="009C440C"/>
    <w:rsid w:val="009E0D34"/>
    <w:rsid w:val="009E3FA9"/>
    <w:rsid w:val="009E4211"/>
    <w:rsid w:val="009E6CF8"/>
    <w:rsid w:val="009F7919"/>
    <w:rsid w:val="00A02ED0"/>
    <w:rsid w:val="00A0708D"/>
    <w:rsid w:val="00A1412C"/>
    <w:rsid w:val="00A2683B"/>
    <w:rsid w:val="00A3642D"/>
    <w:rsid w:val="00A4045E"/>
    <w:rsid w:val="00A4519F"/>
    <w:rsid w:val="00A51FC6"/>
    <w:rsid w:val="00A54A8E"/>
    <w:rsid w:val="00A81339"/>
    <w:rsid w:val="00A934B6"/>
    <w:rsid w:val="00A94C14"/>
    <w:rsid w:val="00AB5EFF"/>
    <w:rsid w:val="00AB6C3E"/>
    <w:rsid w:val="00AD5112"/>
    <w:rsid w:val="00AE0D35"/>
    <w:rsid w:val="00AE1CC8"/>
    <w:rsid w:val="00AF6D8D"/>
    <w:rsid w:val="00B079E3"/>
    <w:rsid w:val="00B14731"/>
    <w:rsid w:val="00B17EE1"/>
    <w:rsid w:val="00B30485"/>
    <w:rsid w:val="00B3608D"/>
    <w:rsid w:val="00B6658F"/>
    <w:rsid w:val="00B66A8F"/>
    <w:rsid w:val="00B66C9C"/>
    <w:rsid w:val="00B67D4C"/>
    <w:rsid w:val="00B81A66"/>
    <w:rsid w:val="00B82B43"/>
    <w:rsid w:val="00B8527B"/>
    <w:rsid w:val="00B925E4"/>
    <w:rsid w:val="00B96EEC"/>
    <w:rsid w:val="00B97B26"/>
    <w:rsid w:val="00BA1CCA"/>
    <w:rsid w:val="00BB4F9B"/>
    <w:rsid w:val="00BC16E9"/>
    <w:rsid w:val="00BC7146"/>
    <w:rsid w:val="00BC7474"/>
    <w:rsid w:val="00BD7E46"/>
    <w:rsid w:val="00C019DC"/>
    <w:rsid w:val="00C064DC"/>
    <w:rsid w:val="00C13575"/>
    <w:rsid w:val="00C156E9"/>
    <w:rsid w:val="00C210BE"/>
    <w:rsid w:val="00C25D18"/>
    <w:rsid w:val="00C3459C"/>
    <w:rsid w:val="00C3462E"/>
    <w:rsid w:val="00C47AF0"/>
    <w:rsid w:val="00C664C5"/>
    <w:rsid w:val="00C81109"/>
    <w:rsid w:val="00C84309"/>
    <w:rsid w:val="00C9116D"/>
    <w:rsid w:val="00CB68C0"/>
    <w:rsid w:val="00CC3530"/>
    <w:rsid w:val="00CC4FF4"/>
    <w:rsid w:val="00CC589F"/>
    <w:rsid w:val="00CC7BBE"/>
    <w:rsid w:val="00CD0D62"/>
    <w:rsid w:val="00CD2C90"/>
    <w:rsid w:val="00CD4CE2"/>
    <w:rsid w:val="00CF190E"/>
    <w:rsid w:val="00CF3266"/>
    <w:rsid w:val="00CF4E66"/>
    <w:rsid w:val="00D001D9"/>
    <w:rsid w:val="00D0094C"/>
    <w:rsid w:val="00D136C2"/>
    <w:rsid w:val="00D22F98"/>
    <w:rsid w:val="00D45EF7"/>
    <w:rsid w:val="00D4610E"/>
    <w:rsid w:val="00D54A9E"/>
    <w:rsid w:val="00D6279C"/>
    <w:rsid w:val="00D634CE"/>
    <w:rsid w:val="00D80EBB"/>
    <w:rsid w:val="00D8420F"/>
    <w:rsid w:val="00DA00B1"/>
    <w:rsid w:val="00DA099C"/>
    <w:rsid w:val="00DB6B5A"/>
    <w:rsid w:val="00DC17BD"/>
    <w:rsid w:val="00DE3FC1"/>
    <w:rsid w:val="00DE68BA"/>
    <w:rsid w:val="00E04501"/>
    <w:rsid w:val="00E1382B"/>
    <w:rsid w:val="00E26DD8"/>
    <w:rsid w:val="00E33818"/>
    <w:rsid w:val="00E33893"/>
    <w:rsid w:val="00E422C5"/>
    <w:rsid w:val="00E64098"/>
    <w:rsid w:val="00E665D1"/>
    <w:rsid w:val="00E71707"/>
    <w:rsid w:val="00E812C0"/>
    <w:rsid w:val="00E85ABB"/>
    <w:rsid w:val="00E874AA"/>
    <w:rsid w:val="00E9796E"/>
    <w:rsid w:val="00EA2456"/>
    <w:rsid w:val="00EA2D60"/>
    <w:rsid w:val="00EA4296"/>
    <w:rsid w:val="00EA7A49"/>
    <w:rsid w:val="00EB3594"/>
    <w:rsid w:val="00EC4A14"/>
    <w:rsid w:val="00ED275B"/>
    <w:rsid w:val="00EF17B7"/>
    <w:rsid w:val="00F01183"/>
    <w:rsid w:val="00F1353C"/>
    <w:rsid w:val="00F17AF4"/>
    <w:rsid w:val="00F30CFF"/>
    <w:rsid w:val="00F319AF"/>
    <w:rsid w:val="00F35FD2"/>
    <w:rsid w:val="00F37BB7"/>
    <w:rsid w:val="00F432A3"/>
    <w:rsid w:val="00F5479B"/>
    <w:rsid w:val="00F55D4F"/>
    <w:rsid w:val="00F74383"/>
    <w:rsid w:val="00F74A53"/>
    <w:rsid w:val="00F74D50"/>
    <w:rsid w:val="00F91939"/>
    <w:rsid w:val="00F97346"/>
    <w:rsid w:val="00FA65CC"/>
    <w:rsid w:val="00FC657B"/>
    <w:rsid w:val="00FD6065"/>
    <w:rsid w:val="00FF23A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8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2E5FF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E5FF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3">
    <w:name w:val="Hyperlink"/>
    <w:unhideWhenUsed/>
    <w:rsid w:val="002E5FF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E5F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E5FF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2E5FF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link w:val="a6"/>
    <w:rsid w:val="002E5FF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qFormat/>
    <w:rsid w:val="002E5FFC"/>
    <w:rPr>
      <w:rFonts w:eastAsia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2E5FFC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5F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E5F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A8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47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473D3"/>
    <w:rPr>
      <w:sz w:val="22"/>
      <w:szCs w:val="22"/>
    </w:rPr>
  </w:style>
  <w:style w:type="character" w:customStyle="1" w:styleId="ae">
    <w:name w:val="Цветовое выделение"/>
    <w:uiPriority w:val="99"/>
    <w:rsid w:val="00924107"/>
    <w:rPr>
      <w:b/>
      <w:bCs/>
      <w:color w:val="26282F"/>
    </w:rPr>
  </w:style>
  <w:style w:type="paragraph" w:customStyle="1" w:styleId="headertext">
    <w:name w:val="headertext"/>
    <w:basedOn w:val="a"/>
    <w:rsid w:val="00924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924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924107"/>
    <w:rPr>
      <w:rFonts w:ascii="Times New Roman" w:hAnsi="Times New Roman" w:cs="Times New Roman" w:hint="default"/>
      <w:b/>
      <w:bCs w:val="0"/>
      <w:color w:val="106BBE"/>
    </w:rPr>
  </w:style>
  <w:style w:type="character" w:styleId="af0">
    <w:name w:val="annotation reference"/>
    <w:basedOn w:val="a0"/>
    <w:uiPriority w:val="99"/>
    <w:semiHidden/>
    <w:unhideWhenUsed/>
    <w:rsid w:val="008F43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F43E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F43E5"/>
  </w:style>
  <w:style w:type="paragraph" w:styleId="af3">
    <w:name w:val="List Paragraph"/>
    <w:basedOn w:val="a"/>
    <w:uiPriority w:val="34"/>
    <w:qFormat/>
    <w:rsid w:val="00DA0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8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2E5FF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E5FF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3">
    <w:name w:val="Hyperlink"/>
    <w:unhideWhenUsed/>
    <w:rsid w:val="002E5FF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E5F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E5FF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2E5FF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link w:val="a6"/>
    <w:rsid w:val="002E5FF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qFormat/>
    <w:rsid w:val="002E5FFC"/>
    <w:rPr>
      <w:rFonts w:eastAsia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2E5FFC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5F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E5F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A8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47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473D3"/>
    <w:rPr>
      <w:sz w:val="22"/>
      <w:szCs w:val="22"/>
    </w:rPr>
  </w:style>
  <w:style w:type="character" w:customStyle="1" w:styleId="ae">
    <w:name w:val="Цветовое выделение"/>
    <w:uiPriority w:val="99"/>
    <w:rsid w:val="00924107"/>
    <w:rPr>
      <w:b/>
      <w:bCs/>
      <w:color w:val="26282F"/>
    </w:rPr>
  </w:style>
  <w:style w:type="paragraph" w:customStyle="1" w:styleId="headertext">
    <w:name w:val="headertext"/>
    <w:basedOn w:val="a"/>
    <w:rsid w:val="00924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924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924107"/>
    <w:rPr>
      <w:rFonts w:ascii="Times New Roman" w:hAnsi="Times New Roman" w:cs="Times New Roman" w:hint="default"/>
      <w:b/>
      <w:bCs w:val="0"/>
      <w:color w:val="106BBE"/>
    </w:rPr>
  </w:style>
  <w:style w:type="character" w:styleId="af0">
    <w:name w:val="annotation reference"/>
    <w:basedOn w:val="a0"/>
    <w:uiPriority w:val="99"/>
    <w:semiHidden/>
    <w:unhideWhenUsed/>
    <w:rsid w:val="008F43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F43E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F43E5"/>
  </w:style>
  <w:style w:type="paragraph" w:styleId="af3">
    <w:name w:val="List Paragraph"/>
    <w:basedOn w:val="a"/>
    <w:uiPriority w:val="34"/>
    <w:qFormat/>
    <w:rsid w:val="00DA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5849-48B2-4B41-9BC0-D1C3F0A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Links>
    <vt:vector size="66" baseType="variant">
      <vt:variant>
        <vt:i4>4456453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consultantplus://offline/ref=CD1829991C547B2DCB9D381BE0DE04AF55DC504A1826BCF3835EA239FA77723A270A68B273F1CAA803375CB615j6kFL</vt:lpwstr>
      </vt:variant>
      <vt:variant>
        <vt:lpwstr/>
      </vt:variant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consultantplus://offline/ref=CD1829991C547B2DCB9D381BE0DE04AF55DC5D431A20BCF3835EA239FA77723A350A30B673FFDFFC536D0BBB1667690A570DA63CFEjFk7L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Мурзихинское СП</cp:lastModifiedBy>
  <cp:revision>11</cp:revision>
  <cp:lastPrinted>2022-01-27T06:45:00Z</cp:lastPrinted>
  <dcterms:created xsi:type="dcterms:W3CDTF">2023-11-27T13:13:00Z</dcterms:created>
  <dcterms:modified xsi:type="dcterms:W3CDTF">2024-06-20T09:53:00Z</dcterms:modified>
</cp:coreProperties>
</file>