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D1" w:rsidRPr="005B78D1" w:rsidRDefault="005B78D1" w:rsidP="005B78D1">
      <w:pPr>
        <w:spacing w:after="0" w:line="240" w:lineRule="auto"/>
        <w:rPr>
          <w:rFonts w:ascii="Times New Roman" w:eastAsia="Times New Roman" w:hAnsi="Times New Roman" w:cs="Times New Roman"/>
          <w:sz w:val="24"/>
          <w:szCs w:val="24"/>
          <w:lang w:eastAsia="ru-RU"/>
        </w:rPr>
      </w:pPr>
    </w:p>
    <w:p w:rsidR="005B78D1" w:rsidRPr="005B78D1" w:rsidRDefault="005B78D1" w:rsidP="005B78D1">
      <w:pPr>
        <w:spacing w:after="0" w:line="240" w:lineRule="auto"/>
        <w:rPr>
          <w:rFonts w:ascii="Times New Roman" w:eastAsia="Times New Roman" w:hAnsi="Times New Roman" w:cs="Times New Roman"/>
          <w:sz w:val="24"/>
          <w:szCs w:val="24"/>
          <w:lang w:eastAsia="ru-RU"/>
        </w:rPr>
      </w:pPr>
    </w:p>
    <w:p w:rsidR="005B78D1" w:rsidRPr="005B78D1" w:rsidRDefault="005B78D1" w:rsidP="005B78D1">
      <w:pPr>
        <w:widowControl w:val="0"/>
        <w:autoSpaceDE w:val="0"/>
        <w:autoSpaceDN w:val="0"/>
        <w:adjustRightInd w:val="0"/>
        <w:spacing w:after="0" w:line="360" w:lineRule="auto"/>
        <w:ind w:right="3"/>
        <w:jc w:val="center"/>
        <w:rPr>
          <w:rFonts w:ascii="Times New Roman" w:eastAsia="Times New Roman" w:hAnsi="Times New Roman" w:cs="Arial"/>
          <w:b/>
          <w:bCs/>
          <w:color w:val="000000"/>
          <w:sz w:val="28"/>
          <w:szCs w:val="28"/>
          <w:lang w:eastAsia="ru-RU"/>
        </w:rPr>
      </w:pPr>
      <w:r w:rsidRPr="005B78D1">
        <w:rPr>
          <w:rFonts w:ascii="Times New Roman" w:eastAsia="Times New Roman" w:hAnsi="Times New Roman" w:cs="Arial"/>
          <w:b/>
          <w:bCs/>
          <w:color w:val="000000"/>
          <w:sz w:val="28"/>
          <w:szCs w:val="28"/>
          <w:lang w:eastAsia="ru-RU"/>
        </w:rPr>
        <w:t>СОВЕТ  МУРЗИХИНСКОГО  СЕЛЬСКОГО ПОСЕЛЕНИЯ ЕЛАБУЖСКОГО МУНИЦИПАЛЬНОГО РАЙОНА</w:t>
      </w:r>
    </w:p>
    <w:p w:rsidR="005B78D1" w:rsidRPr="005B78D1" w:rsidRDefault="005B78D1" w:rsidP="005B78D1">
      <w:pPr>
        <w:widowControl w:val="0"/>
        <w:autoSpaceDE w:val="0"/>
        <w:autoSpaceDN w:val="0"/>
        <w:adjustRightInd w:val="0"/>
        <w:spacing w:after="0" w:line="360" w:lineRule="auto"/>
        <w:ind w:right="3"/>
        <w:jc w:val="center"/>
        <w:rPr>
          <w:rFonts w:ascii="Times New Roman" w:eastAsia="Times New Roman" w:hAnsi="Times New Roman" w:cs="Arial"/>
          <w:b/>
          <w:bCs/>
          <w:color w:val="000000"/>
          <w:sz w:val="28"/>
          <w:szCs w:val="28"/>
          <w:lang w:eastAsia="ru-RU"/>
        </w:rPr>
      </w:pPr>
      <w:r w:rsidRPr="005B78D1">
        <w:rPr>
          <w:rFonts w:ascii="Times New Roman" w:eastAsia="Times New Roman" w:hAnsi="Times New Roman" w:cs="Arial"/>
          <w:b/>
          <w:bCs/>
          <w:color w:val="000000"/>
          <w:sz w:val="28"/>
          <w:szCs w:val="28"/>
          <w:lang w:eastAsia="ru-RU"/>
        </w:rPr>
        <w:t xml:space="preserve">Р Е Ш Е Н И Е </w:t>
      </w:r>
    </w:p>
    <w:p w:rsidR="005B78D1" w:rsidRPr="005B78D1" w:rsidRDefault="005B78D1" w:rsidP="005B78D1">
      <w:pPr>
        <w:widowControl w:val="0"/>
        <w:autoSpaceDE w:val="0"/>
        <w:autoSpaceDN w:val="0"/>
        <w:adjustRightInd w:val="0"/>
        <w:spacing w:after="0" w:line="360" w:lineRule="auto"/>
        <w:ind w:right="3"/>
        <w:jc w:val="center"/>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360" w:lineRule="auto"/>
        <w:ind w:right="3"/>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№_18__                                                                                «_30 »_декабря_2009г.</w:t>
      </w:r>
    </w:p>
    <w:p w:rsidR="005B78D1" w:rsidRPr="005B78D1" w:rsidRDefault="005B78D1" w:rsidP="005B78D1">
      <w:pPr>
        <w:widowControl w:val="0"/>
        <w:autoSpaceDE w:val="0"/>
        <w:autoSpaceDN w:val="0"/>
        <w:adjustRightInd w:val="0"/>
        <w:spacing w:after="0" w:line="360" w:lineRule="auto"/>
        <w:ind w:right="3"/>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r w:rsidRPr="005B78D1">
        <w:rPr>
          <w:rFonts w:ascii="Times New Roman" w:eastAsia="Times New Roman" w:hAnsi="Times New Roman" w:cs="Arial"/>
          <w:b/>
          <w:bCs/>
          <w:color w:val="000000"/>
          <w:sz w:val="28"/>
          <w:szCs w:val="28"/>
          <w:lang w:eastAsia="ru-RU"/>
        </w:rPr>
        <w:t>Об утверждении Правил создания, содержания и охраны зеленых насаждений на территории муниципального образования  Мурзихинское  сельское поселение Елабужского муниципального района</w:t>
      </w:r>
    </w:p>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 xml:space="preserve">В соответствии с Федеральным законом «Об общих принципах организации местного самоуправления в Российской Федерации», Законом Российской Федерации «Об охране окружающей среды», Лесным Кодексом Российской Федерации, Земельным Кодексом Российской Федерации, в целях упорядочения процесса использования и охраны зеленых насаждений, произрастающих на территории муниципального образования Мурзихинское сельское поселения Елабужского муниципального района, Совет Мурзихинское  сельского поселения </w:t>
      </w: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center"/>
        <w:rPr>
          <w:rFonts w:ascii="Times New Roman" w:eastAsia="Times New Roman" w:hAnsi="Times New Roman" w:cs="Arial"/>
          <w:b/>
          <w:bCs/>
          <w:color w:val="000000"/>
          <w:sz w:val="28"/>
          <w:szCs w:val="28"/>
          <w:lang w:eastAsia="ru-RU"/>
        </w:rPr>
      </w:pPr>
      <w:r w:rsidRPr="005B78D1">
        <w:rPr>
          <w:rFonts w:ascii="Times New Roman" w:eastAsia="Times New Roman" w:hAnsi="Times New Roman" w:cs="Arial"/>
          <w:b/>
          <w:bCs/>
          <w:color w:val="000000"/>
          <w:sz w:val="28"/>
          <w:szCs w:val="28"/>
          <w:lang w:eastAsia="ru-RU"/>
        </w:rPr>
        <w:t>Р Е Ш И Л :</w:t>
      </w:r>
    </w:p>
    <w:p w:rsidR="005B78D1" w:rsidRPr="005B78D1" w:rsidRDefault="005B78D1" w:rsidP="005B78D1">
      <w:pPr>
        <w:widowControl w:val="0"/>
        <w:autoSpaceDE w:val="0"/>
        <w:autoSpaceDN w:val="0"/>
        <w:adjustRightInd w:val="0"/>
        <w:spacing w:after="0" w:line="240" w:lineRule="auto"/>
        <w:ind w:right="6" w:firstLine="900"/>
        <w:jc w:val="center"/>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1. Утвердить Правила создания, содержания и охраны зеленых насаждений на территории муниципального образования Мурзихинское сельское поселение Елабужского муниципального района (приложение №1)</w:t>
      </w: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2. Настоящее решение подлежит обнародованию путем вывешивания на информационном стенде.</w:t>
      </w: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 xml:space="preserve">Глава Мурзихинского </w:t>
      </w: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r w:rsidRPr="005B78D1">
        <w:rPr>
          <w:rFonts w:ascii="Times New Roman" w:eastAsia="Times New Roman" w:hAnsi="Times New Roman" w:cs="Arial"/>
          <w:bCs/>
          <w:color w:val="000000"/>
          <w:sz w:val="28"/>
          <w:szCs w:val="28"/>
          <w:lang w:eastAsia="ru-RU"/>
        </w:rPr>
        <w:t xml:space="preserve">сельского поселения  </w:t>
      </w:r>
      <w:r w:rsidRPr="005B78D1">
        <w:rPr>
          <w:rFonts w:ascii="Times New Roman" w:eastAsia="Times New Roman" w:hAnsi="Times New Roman" w:cs="Arial"/>
          <w:bCs/>
          <w:color w:val="000000"/>
          <w:sz w:val="28"/>
          <w:szCs w:val="28"/>
          <w:lang w:eastAsia="ru-RU"/>
        </w:rPr>
        <w:tab/>
      </w:r>
      <w:r w:rsidRPr="005B78D1">
        <w:rPr>
          <w:rFonts w:ascii="Times New Roman" w:eastAsia="Times New Roman" w:hAnsi="Times New Roman" w:cs="Arial"/>
          <w:bCs/>
          <w:color w:val="000000"/>
          <w:sz w:val="28"/>
          <w:szCs w:val="28"/>
          <w:lang w:eastAsia="ru-RU"/>
        </w:rPr>
        <w:tab/>
      </w:r>
      <w:r w:rsidRPr="005B78D1">
        <w:rPr>
          <w:rFonts w:ascii="Times New Roman" w:eastAsia="Times New Roman" w:hAnsi="Times New Roman" w:cs="Arial"/>
          <w:bCs/>
          <w:color w:val="000000"/>
          <w:sz w:val="28"/>
          <w:szCs w:val="28"/>
          <w:lang w:eastAsia="ru-RU"/>
        </w:rPr>
        <w:tab/>
      </w:r>
      <w:r w:rsidRPr="005B78D1">
        <w:rPr>
          <w:rFonts w:ascii="Times New Roman" w:eastAsia="Times New Roman" w:hAnsi="Times New Roman" w:cs="Arial"/>
          <w:bCs/>
          <w:color w:val="000000"/>
          <w:sz w:val="28"/>
          <w:szCs w:val="28"/>
          <w:lang w:eastAsia="ru-RU"/>
        </w:rPr>
        <w:tab/>
        <w:t xml:space="preserve">   Гарифуллин Ф.А. </w:t>
      </w: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firstLine="900"/>
        <w:jc w:val="both"/>
        <w:rPr>
          <w:rFonts w:ascii="Times New Roman" w:eastAsia="Times New Roman" w:hAnsi="Times New Roman" w:cs="Arial"/>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p>
    <w:tbl>
      <w:tblPr>
        <w:tblW w:w="0" w:type="auto"/>
        <w:tblLook w:val="01E0" w:firstRow="1" w:lastRow="1" w:firstColumn="1" w:lastColumn="1" w:noHBand="0" w:noVBand="0"/>
      </w:tblPr>
      <w:tblGrid>
        <w:gridCol w:w="4759"/>
        <w:gridCol w:w="4812"/>
      </w:tblGrid>
      <w:tr w:rsidR="005B78D1" w:rsidRPr="005B78D1" w:rsidTr="005B78D1">
        <w:tc>
          <w:tcPr>
            <w:tcW w:w="4927" w:type="dxa"/>
          </w:tcPr>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Cs/>
                <w:color w:val="000000"/>
                <w:lang w:eastAsia="ru-RU"/>
              </w:rPr>
            </w:pPr>
          </w:p>
        </w:tc>
        <w:tc>
          <w:tcPr>
            <w:tcW w:w="4927" w:type="dxa"/>
            <w:hideMark/>
          </w:tcPr>
          <w:p w:rsidR="005B78D1" w:rsidRPr="005B78D1" w:rsidRDefault="005B78D1" w:rsidP="005B78D1">
            <w:pPr>
              <w:widowControl w:val="0"/>
              <w:autoSpaceDE w:val="0"/>
              <w:autoSpaceDN w:val="0"/>
              <w:adjustRightInd w:val="0"/>
              <w:spacing w:after="0" w:line="240" w:lineRule="auto"/>
              <w:ind w:right="6"/>
              <w:rPr>
                <w:rFonts w:ascii="Times New Roman" w:eastAsia="Times New Roman" w:hAnsi="Times New Roman" w:cs="Arial"/>
                <w:bCs/>
                <w:color w:val="000000"/>
                <w:lang w:eastAsia="ru-RU"/>
              </w:rPr>
            </w:pPr>
            <w:r w:rsidRPr="005B78D1">
              <w:rPr>
                <w:rFonts w:ascii="Times New Roman" w:eastAsia="Times New Roman" w:hAnsi="Times New Roman" w:cs="Arial"/>
                <w:bCs/>
                <w:color w:val="000000"/>
                <w:lang w:eastAsia="ru-RU"/>
              </w:rPr>
              <w:t>Приложение №1</w:t>
            </w:r>
          </w:p>
        </w:tc>
      </w:tr>
      <w:tr w:rsidR="005B78D1" w:rsidRPr="005B78D1" w:rsidTr="005B78D1">
        <w:tc>
          <w:tcPr>
            <w:tcW w:w="4927" w:type="dxa"/>
          </w:tcPr>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Cs/>
                <w:color w:val="000000"/>
                <w:lang w:eastAsia="ru-RU"/>
              </w:rPr>
            </w:pPr>
          </w:p>
        </w:tc>
        <w:tc>
          <w:tcPr>
            <w:tcW w:w="4927" w:type="dxa"/>
            <w:hideMark/>
          </w:tcPr>
          <w:p w:rsidR="005B78D1" w:rsidRPr="005B78D1" w:rsidRDefault="005B78D1" w:rsidP="005B78D1">
            <w:pPr>
              <w:widowControl w:val="0"/>
              <w:autoSpaceDE w:val="0"/>
              <w:autoSpaceDN w:val="0"/>
              <w:adjustRightInd w:val="0"/>
              <w:spacing w:after="0" w:line="240" w:lineRule="auto"/>
              <w:ind w:right="6"/>
              <w:rPr>
                <w:rFonts w:ascii="Times New Roman" w:eastAsia="Times New Roman" w:hAnsi="Times New Roman" w:cs="Arial"/>
                <w:bCs/>
                <w:color w:val="000000"/>
                <w:lang w:eastAsia="ru-RU"/>
              </w:rPr>
            </w:pPr>
            <w:r w:rsidRPr="005B78D1">
              <w:rPr>
                <w:rFonts w:ascii="Times New Roman" w:eastAsia="Times New Roman" w:hAnsi="Times New Roman" w:cs="Arial"/>
                <w:bCs/>
                <w:color w:val="000000"/>
                <w:lang w:eastAsia="ru-RU"/>
              </w:rPr>
              <w:t>к решению Совета _№ 18 Мурзихинского  сельского поселения</w:t>
            </w:r>
          </w:p>
        </w:tc>
      </w:tr>
    </w:tbl>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6"/>
        <w:jc w:val="center"/>
        <w:rPr>
          <w:rFonts w:ascii="Times New Roman" w:eastAsia="Times New Roman" w:hAnsi="Times New Roman" w:cs="Arial"/>
          <w:b/>
          <w:bCs/>
          <w:color w:val="000000"/>
          <w:sz w:val="28"/>
          <w:szCs w:val="28"/>
          <w:lang w:eastAsia="ru-RU"/>
        </w:rPr>
      </w:pPr>
      <w:r w:rsidRPr="005B78D1">
        <w:rPr>
          <w:rFonts w:ascii="Times New Roman" w:eastAsia="Times New Roman" w:hAnsi="Times New Roman" w:cs="Arial"/>
          <w:b/>
          <w:bCs/>
          <w:color w:val="000000"/>
          <w:sz w:val="28"/>
          <w:szCs w:val="28"/>
          <w:lang w:eastAsia="ru-RU"/>
        </w:rPr>
        <w:t>Правила создания, содержания и охраны зеленых насаждений на территории  муниципального образования  Мурзихинское  сельское поселение Елабужского муниципального района</w:t>
      </w:r>
    </w:p>
    <w:p w:rsidR="005B78D1" w:rsidRPr="005B78D1" w:rsidRDefault="005B78D1" w:rsidP="005B78D1">
      <w:pPr>
        <w:spacing w:after="0" w:line="240" w:lineRule="auto"/>
        <w:ind w:right="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color w:val="000000"/>
          <w:sz w:val="28"/>
          <w:szCs w:val="28"/>
          <w:lang w:eastAsia="ru-RU"/>
        </w:rPr>
        <w:tab/>
      </w:r>
      <w:r w:rsidRPr="005B78D1">
        <w:rPr>
          <w:rFonts w:ascii="Times New Roman" w:eastAsia="Times New Roman" w:hAnsi="Times New Roman" w:cs="Times New Roman"/>
          <w:sz w:val="28"/>
          <w:szCs w:val="28"/>
          <w:lang w:eastAsia="ru-RU"/>
        </w:rPr>
        <w:t xml:space="preserve">    </w:t>
      </w: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
          <w:bCs/>
          <w:sz w:val="28"/>
          <w:szCs w:val="28"/>
          <w:lang w:eastAsia="ru-RU"/>
        </w:rPr>
      </w:pPr>
      <w:r w:rsidRPr="005B78D1">
        <w:rPr>
          <w:rFonts w:ascii="Times New Roman" w:eastAsia="Times New Roman" w:hAnsi="Times New Roman" w:cs="Times New Roman"/>
          <w:b/>
          <w:bCs/>
          <w:sz w:val="28"/>
          <w:szCs w:val="28"/>
          <w:lang w:eastAsia="ru-RU"/>
        </w:rPr>
        <w:t>1. Общая часть</w:t>
      </w: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
          <w:bCs/>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1.1.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Елабужского муниципального района.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1.2. Настоящие Правила направлены на создание, содержание и охрану зеленых насаждений на территории муниципального образования Мурзихинское сельское поселение  Елабужского муниципального района (далее-Правила)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1.3. В зависимости от расположения в структуре района, характера использования территории и приоритета выполняемых ими функций озелененные территории относятся к трем категориям: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озелененные территории общего пользования;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озелененные территории ограниченного пользования;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озелененные территории специального назначения.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1.4. Земельные участки на территории муниципального образования Мурзихинское  сельское поселение  Елабужского муниципального района (далее-сельское поселение), на которых расположены зеленые насаждения, могут находиться в частной, государственной и муниципальной собственности.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Охране подлежат все зеленые насаждения на территории сельского поселения независимо от форм собственности на земельные участки, на которых эти насаждения расположены.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Юридические или физические лица,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w:t>
      </w:r>
      <w:r w:rsidRPr="005B78D1">
        <w:rPr>
          <w:rFonts w:ascii="Times New Roman" w:eastAsia="Times New Roman" w:hAnsi="Times New Roman" w:cs="Times New Roman"/>
          <w:vanish/>
          <w:color w:val="000000"/>
          <w:sz w:val="28"/>
          <w:szCs w:val="28"/>
          <w:lang w:eastAsia="ru-RU"/>
        </w:rPr>
        <w:t>#M12291 744100004#S</w:t>
      </w:r>
      <w:r w:rsidRPr="005B78D1">
        <w:rPr>
          <w:rFonts w:ascii="Times New Roman" w:eastAsia="Times New Roman" w:hAnsi="Times New Roman" w:cs="Times New Roman"/>
          <w:color w:val="000000"/>
          <w:sz w:val="28"/>
          <w:szCs w:val="28"/>
          <w:lang w:eastAsia="ru-RU"/>
        </w:rPr>
        <w:t xml:space="preserve">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1.5. Содержание озелененных территорий организаций и ведомств возлагается на юридические и физические лица, в ведении которых находится данный объект.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1.6. Новое строительство включает комплекс работ по созданию озелененных территорий на землях, определенных градостроительными документами.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1.7. Реконструкция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1.8. К работам по текущему содержанию зеленых насаждений на территории сельского поселения  относятся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1.9.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i/>
          <w:color w:val="000000"/>
          <w:sz w:val="28"/>
          <w:szCs w:val="28"/>
          <w:lang w:eastAsia="ru-RU"/>
        </w:rPr>
        <w:t xml:space="preserve">  </w:t>
      </w:r>
      <w:r w:rsidRPr="005B78D1">
        <w:rPr>
          <w:rFonts w:ascii="Times New Roman" w:eastAsia="Times New Roman" w:hAnsi="Times New Roman" w:cs="Times New Roman"/>
          <w:color w:val="000000"/>
          <w:sz w:val="28"/>
          <w:szCs w:val="28"/>
          <w:lang w:eastAsia="ru-RU"/>
        </w:rPr>
        <w:t xml:space="preserve"> При капитальном ремонте зеленых насаждений должны проводиться следующие работы:</w:t>
      </w:r>
      <w:r w:rsidRPr="005B78D1">
        <w:rPr>
          <w:rFonts w:ascii="Times New Roman" w:eastAsia="Times New Roman" w:hAnsi="Times New Roman" w:cs="Times New Roman"/>
          <w:color w:val="000000"/>
          <w:sz w:val="28"/>
          <w:szCs w:val="28"/>
          <w:lang w:eastAsia="ru-RU"/>
        </w:rPr>
        <w:tab/>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валка деревьев и кустарников с корчевкой пней при  расчистке территории;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восстановление и ремонт садовых дорожек с заменой верхнего покрытия и (или) основания, установкой ограждений; демонтаж и монтаж поливной сети с заменой труб;</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устройство, восстановление и ремонт оград, изгородей, подпорных стенок, лестниц, беседок,  скамеек, урн, фонтанов;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перекладка и установка нового бордюрного камня, восстановление водоотвода, ремонт покрытия тротуаров, замена приствольных решеток; ремонт разрушенной части фундаментов под скульптуры, реставрация скульптур;</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установка и ремонт детских и спортивных площадок;</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1.10.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включает:</w:t>
      </w:r>
    </w:p>
    <w:p w:rsidR="005B78D1" w:rsidRPr="005B78D1" w:rsidRDefault="005B78D1" w:rsidP="005B78D1">
      <w:pPr>
        <w:spacing w:after="0" w:line="240" w:lineRule="auto"/>
        <w:ind w:right="3" w:firstLine="708"/>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текущий ремонт;</w:t>
      </w:r>
    </w:p>
    <w:p w:rsidR="005B78D1" w:rsidRPr="005B78D1" w:rsidRDefault="005B78D1" w:rsidP="005B78D1">
      <w:pPr>
        <w:spacing w:after="0" w:line="240" w:lineRule="auto"/>
        <w:ind w:right="3" w:firstLine="708"/>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работы по уходу за деревьями и кустарниками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5B78D1" w:rsidRPr="005B78D1" w:rsidRDefault="005B78D1" w:rsidP="005B78D1">
      <w:pPr>
        <w:spacing w:after="0" w:line="240" w:lineRule="auto"/>
        <w:ind w:right="3" w:firstLine="708"/>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5B78D1" w:rsidRPr="005B78D1" w:rsidRDefault="005B78D1" w:rsidP="005B78D1">
      <w:pPr>
        <w:spacing w:after="0" w:line="240" w:lineRule="auto"/>
        <w:ind w:right="3" w:firstLine="708"/>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поднятие и укладку металлических решеток на лунках деревьев; прочистку и промывку газонного борта; ограждение скверов и садов; подметание; удаление снега; посыпку песком дорожек, расстановку и перемещение диванов, скамеек, урн, работы по уходу за детскими площадками, песочницами; </w:t>
      </w:r>
    </w:p>
    <w:p w:rsidR="005B78D1" w:rsidRPr="005B78D1" w:rsidRDefault="005B78D1" w:rsidP="005B78D1">
      <w:pPr>
        <w:spacing w:after="0" w:line="240" w:lineRule="auto"/>
        <w:ind w:right="3" w:firstLine="708"/>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1.11. Компенсационное озеленение - воспроизводство зеленых насаждений взамен уничтоженных или поврежденных.</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1.12. Все работы по новому строительству, реконструкции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1.13. 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w:t>
      </w:r>
    </w:p>
    <w:p w:rsidR="005B78D1" w:rsidRPr="005B78D1" w:rsidRDefault="005B78D1" w:rsidP="005B78D1">
      <w:pPr>
        <w:spacing w:after="0" w:line="240" w:lineRule="auto"/>
        <w:ind w:right="3" w:firstLine="225"/>
        <w:jc w:val="center"/>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right="3" w:firstLine="225"/>
        <w:jc w:val="center"/>
        <w:rPr>
          <w:rFonts w:ascii="Times New Roman" w:eastAsia="Times New Roman" w:hAnsi="Times New Roman" w:cs="Times New Roman"/>
          <w:b/>
          <w:color w:val="000000"/>
          <w:sz w:val="28"/>
          <w:szCs w:val="28"/>
          <w:lang w:eastAsia="ru-RU"/>
        </w:rPr>
      </w:pPr>
      <w:r w:rsidRPr="005B78D1">
        <w:rPr>
          <w:rFonts w:ascii="Times New Roman" w:eastAsia="Times New Roman" w:hAnsi="Times New Roman" w:cs="Times New Roman"/>
          <w:b/>
          <w:color w:val="000000"/>
          <w:sz w:val="28"/>
          <w:szCs w:val="28"/>
          <w:lang w:eastAsia="ru-RU"/>
        </w:rPr>
        <w:t>2. Термины и определения</w:t>
      </w:r>
    </w:p>
    <w:p w:rsidR="005B78D1" w:rsidRPr="005B78D1" w:rsidRDefault="005B78D1" w:rsidP="005B78D1">
      <w:pPr>
        <w:spacing w:after="0" w:line="240" w:lineRule="auto"/>
        <w:ind w:right="3" w:firstLine="225"/>
        <w:jc w:val="center"/>
        <w:rPr>
          <w:rFonts w:ascii="Times New Roman" w:eastAsia="Times New Roman" w:hAnsi="Times New Roman" w:cs="Times New Roman"/>
          <w:b/>
          <w:color w:val="000000"/>
          <w:sz w:val="28"/>
          <w:szCs w:val="28"/>
          <w:lang w:eastAsia="ru-RU"/>
        </w:rPr>
      </w:pP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2.1. Зеленые насаждения – совокупность древесных, кустарниковых и травянистых растений на определенной территории.</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2.2.  Дерево - растение, имеющее четко выраженный деревянистый ствол диаметром не менее </w:t>
      </w:r>
      <w:smartTag w:uri="urn:schemas-microsoft-com:office:smarttags" w:element="metricconverter">
        <w:smartTagPr>
          <w:attr w:name="ProductID" w:val="5 см"/>
        </w:smartTagPr>
        <w:r w:rsidRPr="005B78D1">
          <w:rPr>
            <w:rFonts w:ascii="Times New Roman" w:eastAsia="Times New Roman" w:hAnsi="Times New Roman" w:cs="Times New Roman"/>
            <w:sz w:val="28"/>
            <w:szCs w:val="28"/>
            <w:lang w:eastAsia="ru-RU"/>
          </w:rPr>
          <w:t>5 см</w:t>
        </w:r>
      </w:smartTag>
      <w:r w:rsidRPr="005B78D1">
        <w:rPr>
          <w:rFonts w:ascii="Times New Roman" w:eastAsia="Times New Roman" w:hAnsi="Times New Roman" w:cs="Times New Roman"/>
          <w:sz w:val="28"/>
          <w:szCs w:val="28"/>
          <w:lang w:eastAsia="ru-RU"/>
        </w:rPr>
        <w:t xml:space="preserve"> на высоте </w:t>
      </w:r>
      <w:smartTag w:uri="urn:schemas-microsoft-com:office:smarttags" w:element="metricconverter">
        <w:smartTagPr>
          <w:attr w:name="ProductID" w:val="1,3 м"/>
        </w:smartTagPr>
        <w:r w:rsidRPr="005B78D1">
          <w:rPr>
            <w:rFonts w:ascii="Times New Roman" w:eastAsia="Times New Roman" w:hAnsi="Times New Roman" w:cs="Times New Roman"/>
            <w:sz w:val="28"/>
            <w:szCs w:val="28"/>
            <w:lang w:eastAsia="ru-RU"/>
          </w:rPr>
          <w:t>1,3 м</w:t>
        </w:r>
      </w:smartTag>
      <w:r w:rsidRPr="005B78D1">
        <w:rPr>
          <w:rFonts w:ascii="Times New Roman" w:eastAsia="Times New Roman" w:hAnsi="Times New Roman" w:cs="Times New Roman"/>
          <w:sz w:val="28"/>
          <w:szCs w:val="28"/>
          <w:lang w:eastAsia="ru-RU"/>
        </w:rPr>
        <w:t>, за исключением саженцев.</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2.3.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2.4.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а также естественная травяная растительность.</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sz w:val="28"/>
          <w:szCs w:val="28"/>
          <w:lang w:eastAsia="ru-RU"/>
        </w:rPr>
        <w:t>2.5. 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r w:rsidRPr="005B78D1">
        <w:rPr>
          <w:rFonts w:ascii="Times New Roman" w:eastAsia="Times New Roman" w:hAnsi="Times New Roman" w:cs="Times New Roman"/>
          <w:color w:val="000000"/>
          <w:sz w:val="28"/>
          <w:szCs w:val="28"/>
          <w:lang w:eastAsia="ru-RU"/>
        </w:rPr>
        <w:t xml:space="preserve">   </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67"/>
        <w:jc w:val="both"/>
        <w:rPr>
          <w:rFonts w:ascii="Times New Roman" w:eastAsia="Times New Roman" w:hAnsi="Times New Roman" w:cs="Times New Roman"/>
          <w:color w:val="000000"/>
          <w:sz w:val="28"/>
          <w:szCs w:val="28"/>
          <w:lang w:eastAsia="ru-RU"/>
        </w:rPr>
      </w:pP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
          <w:bCs/>
          <w:color w:val="000000"/>
          <w:sz w:val="28"/>
          <w:szCs w:val="28"/>
          <w:lang w:eastAsia="ru-RU"/>
        </w:rPr>
      </w:pPr>
      <w:r w:rsidRPr="005B78D1">
        <w:rPr>
          <w:rFonts w:ascii="Times New Roman" w:eastAsia="Times New Roman" w:hAnsi="Times New Roman" w:cs="Times New Roman"/>
          <w:b/>
          <w:bCs/>
          <w:color w:val="000000"/>
          <w:sz w:val="28"/>
          <w:szCs w:val="28"/>
          <w:lang w:eastAsia="ru-RU"/>
        </w:rPr>
        <w:t xml:space="preserve">3. Создание зеленых насаждений   </w:t>
      </w: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Cs/>
          <w:color w:val="000000"/>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 Подготовка территории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3.1.1.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Мелкий органический мусор (опилки, стружки, листья) можно перемешать с насыпанным грунтом.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3.1.2.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3.1.3.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3.1.4   Деревья и кустарники, годные для пересадки, следует выкопать в соответствии с правилами и использовать при озеленении данного или другого объектов.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3.1.5. Вертикальная планировка территории, прокладка подземных коммуникаций, устройство дорог, проездов и тротуаров должны быть завершены до начала посадок.</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3.2. Растительные грунты и подготовка почвы.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w:t>
      </w:r>
      <w:r w:rsidRPr="005B78D1">
        <w:rPr>
          <w:rFonts w:ascii="Times New Roman" w:eastAsia="Times New Roman" w:hAnsi="Times New Roman" w:cs="Times New Roman"/>
          <w:color w:val="000000"/>
          <w:sz w:val="28"/>
          <w:szCs w:val="28"/>
          <w:lang w:eastAsia="ru-RU"/>
        </w:rPr>
        <w:lastRenderedPageBreak/>
        <w:t>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до</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3.2.3.   Почва объекта должна соответствовать следующим агротехническим требованиям: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иметь плотность от 0,9 до 1,2 г/см</w:t>
      </w:r>
      <w:r w:rsidRPr="005B78D1">
        <w:rPr>
          <w:rFonts w:ascii="Times New Roman" w:eastAsia="Times New Roman" w:hAnsi="Times New Roman" w:cs="Times New Roman"/>
          <w:noProof/>
          <w:color w:val="000000"/>
          <w:position w:val="-4"/>
          <w:sz w:val="28"/>
          <w:szCs w:val="28"/>
          <w:lang w:eastAsia="ru-RU"/>
        </w:rPr>
        <mc:AlternateContent>
          <mc:Choice Requires="wps">
            <w:drawing>
              <wp:inline distT="0" distB="0" distL="0" distR="0" wp14:anchorId="189509FC" wp14:editId="28ACB641">
                <wp:extent cx="1047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hE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5rl4RK8CAAC3BQAADgAAAAAA&#10;AAAAAAAAAAAuAgAAZHJzL2Uyb0RvYy54bWxQSwECLQAUAAYACAAAACEAErsFm9wAAAADAQAADwAA&#10;AAAAAAAAAAAAAAAJBQAAZHJzL2Rvd25yZXYueG1sUEsFBgAAAAAEAAQA8wAAABIGAAAAAA==&#10;" filled="f" stroked="f">
                <o:lock v:ext="edit" aspectratio="t"/>
                <w10:anchorlock/>
              </v:rect>
            </w:pict>
          </mc:Fallback>
        </mc:AlternateContent>
      </w:r>
      <w:r w:rsidRPr="005B78D1">
        <w:rPr>
          <w:rFonts w:ascii="Times New Roman" w:eastAsia="Times New Roman" w:hAnsi="Times New Roman" w:cs="Times New Roman"/>
          <w:color w:val="000000"/>
          <w:sz w:val="28"/>
          <w:szCs w:val="28"/>
          <w:lang w:eastAsia="ru-RU"/>
        </w:rPr>
        <w:t xml:space="preserve"> (плотность определяется как сопротивление смятию);</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обладать структурой, при которой размеры комков составляют от </w:t>
      </w:r>
      <w:r w:rsidRPr="005B78D1">
        <w:rPr>
          <w:rFonts w:ascii="Times New Roman" w:eastAsia="Times New Roman" w:hAnsi="Times New Roman" w:cs="Times New Roman"/>
          <w:color w:val="000000"/>
          <w:sz w:val="28"/>
          <w:szCs w:val="28"/>
          <w:lang w:eastAsia="ru-RU"/>
        </w:rPr>
        <w:br/>
        <w:t xml:space="preserve">1 до </w:t>
      </w:r>
      <w:smartTag w:uri="urn:schemas-microsoft-com:office:smarttags" w:element="metricconverter">
        <w:smartTagPr>
          <w:attr w:name="ProductID" w:val="5 мм"/>
        </w:smartTagPr>
        <w:r w:rsidRPr="005B78D1">
          <w:rPr>
            <w:rFonts w:ascii="Times New Roman" w:eastAsia="Times New Roman" w:hAnsi="Times New Roman" w:cs="Times New Roman"/>
            <w:color w:val="000000"/>
            <w:sz w:val="28"/>
            <w:szCs w:val="28"/>
            <w:lang w:eastAsia="ru-RU"/>
          </w:rPr>
          <w:t>5 мм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содержать достаточное количество питательных веществ;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не иметь засоренности нежелательными растениями и мусором.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3.2.4. Участки, где погибли или вырублены насаждения лесного типа, следует тщательно очистить от порубочных остатков, раскорчевать пни и лишь после этого обработать почву.</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3.3. Подготовка посадочных мест</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3.3.1. Ямы и траншеи для посадки деревьев и кустарников должны быть выкопаны заранее (не менее 2-3 часов до посадки).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После выкопки ям и траншей стенки и дно выравнивают и зачищают, рядом складывают запас земли для засыпки корневой системы.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3.4. Требования к посадочному материалу.</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3.4.1. Посадочный материал из питомников по качеству и параметрам должен отвечать требованиям, установленным государственным стандартами (ГОСТ 24909-81, ГОСТ 25769-83, ГОСТ 26869-86, ГОСТ 27635-88 и другие) и настоящими Правилами.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них не должно быть механических повреждений, а также признаков поражения болезнями и вредителями. Саженцы с закрытой корневой системой более предпочтительны.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3.4.2. Посадочный материал в питомниках должен приниматься лишь из специальных прикопов. Саженцы хвойных, вечнозеленых и лиственных </w:t>
      </w:r>
      <w:r w:rsidRPr="005B78D1">
        <w:rPr>
          <w:rFonts w:ascii="Times New Roman" w:eastAsia="Times New Roman" w:hAnsi="Times New Roman" w:cs="Times New Roman"/>
          <w:color w:val="000000"/>
          <w:sz w:val="28"/>
          <w:szCs w:val="28"/>
          <w:lang w:eastAsia="ru-RU"/>
        </w:rPr>
        <w:lastRenderedPageBreak/>
        <w:t>пород старше 10 лет, а также видов, трудно переносящих пересадку (орех серый и маньчжурский, дуб черешчатый и красный и др.), должны приниматься лишь с комом сразу после выкапывания их с мест выращивания.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 Выкопка посадочного материала, его транспортировка.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3.5.1. Выкопку посадочного материала с оголенной корневой системой в питомнике следует проводить с помощью механизмов - выкопочных плугов и выкопочных скоб.</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легко без усилий вынуть растения из почвы. Недопустимо выдергивать растения из земли силой, что бывает, когда корни перерублены не полностью.</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3.5.3. Недопустимы расщепление стволов и корней, повреждение ветвей, задиров коры, размочаливание корней и пр.</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3.5.4. После выкопки и отбраковки посадочный материал немедленно  сортируют, укладывают в удобном для подъезда транспорта месте и временно прикапывают корни рыхлой землей, чтобы не допустить их подсыхания.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При засушливой погоде и невозможности быстрого вывоза растений их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параметрами растения, что отражено в соответствующих государственных стандартах  и настоящими Правилами.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3.5.6. Правила приемки, упаковки, маркировки, транспортировки и хранения саженцев определены стандартами.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3.5.7. Перевозка людей, а также грузов в кузовах бортовых автомобилей одновременно с перевозимым посадочным материалом не допускается.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 Посадка деревьев и кустарников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3.6.1. Наиболее 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Весенние посадки следует проводить после оттаивания и прогревания почвы до начала активного распускания почек и образования побегов, осенние - с момента опадения листьев до устойчивых заморозков.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Хвойные породы лучше переносят пересадку в ранневесеннее (март начало апреля) и раннеосеннее (август - начало сентября) время.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3.6.2.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(предпочтительно под цвет ствола). В посадочные ямы при посадке саженцев с обнаженной корневой системой должны быть забиты колья, выступающие над уровнем земли на </w:t>
      </w:r>
      <w:smartTag w:uri="urn:schemas-microsoft-com:office:smarttags" w:element="metricconverter">
        <w:smartTagPr>
          <w:attr w:name="ProductID" w:val="1,3 м"/>
        </w:smartTagPr>
        <w:r w:rsidRPr="005B78D1">
          <w:rPr>
            <w:rFonts w:ascii="Times New Roman" w:eastAsia="Times New Roman" w:hAnsi="Times New Roman" w:cs="Times New Roman"/>
            <w:color w:val="000000"/>
            <w:sz w:val="28"/>
            <w:szCs w:val="28"/>
            <w:lang w:eastAsia="ru-RU"/>
          </w:rPr>
          <w:t>1,3 м</w:t>
        </w:r>
      </w:smartTag>
      <w:r w:rsidRPr="005B78D1">
        <w:rPr>
          <w:rFonts w:ascii="Times New Roman" w:eastAsia="Times New Roman" w:hAnsi="Times New Roman" w:cs="Times New Roman"/>
          <w:color w:val="000000"/>
          <w:sz w:val="28"/>
          <w:szCs w:val="28"/>
          <w:lang w:eastAsia="ru-RU"/>
        </w:rPr>
        <w:t xml:space="preserve">; в нижнюю часть посадочных ям и траншей засыпается растительный грунт. Корни саженцев следует обмакнуть в смесь торфа с гидрогелем или глиняную жижу, имеющие вязкую консистенцию. При посадке необходимо следить за заполнением грунтом пустот между корнями высаживаемых растений.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3.6.3.   Летняя пересадка деревьев производится при температуре не выше +25°С.</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3.6.4. Посадка деревьев и кустарников с замороженным комом в зимний период допускается при температуре не ниже -15°С.</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При зимних пересадках деревьев и кустарников с замороженным комом возможен полив водой вслед за посадкой. Установлено, что промораживание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Затем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с мягкими прокладками.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3.6.6. Пересаживать можно лишь здоровые, хорошо развитые, без морозобоин и механических повреждений и переносящие пересадку деревья с обязательным послепосадочным уходом до полной приживаемости (3-5 лет). Пересадке не подлежат деревья суховершинные, с сердцевинной гнилью, вытянутые, с однобокой, несформированной кроной.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Пересадку деревьев невозможно производить при следующих условиях:</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наличие инженерных коммуникаций под пересаживаемыми деревьями;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наличие временных сооружений вокруг подлежащих пересадке деревьев;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невозможность подъезда техники;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 вблизи фундаментов строений, заборов и т.д.);</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наличие электрических проводов и растяжек на кронах деревьев.</w:t>
      </w:r>
    </w:p>
    <w:p w:rsidR="005B78D1" w:rsidRPr="005B78D1" w:rsidRDefault="005B78D1" w:rsidP="005B78D1">
      <w:pPr>
        <w:spacing w:after="0" w:line="240" w:lineRule="auto"/>
        <w:ind w:right="6"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 Устройство газона</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3.7.1. Газоны следует устраивать на полностью подготовленном и спланированном растительном грунте с соблюдением уклона основания 0,05-0,06% и после обеспечения раздельного стока воды с плоскостных сооружений и внутрипочвенного стока на газоне. Толщина растительной земли принимается для обычного, партерного и мавританского газонов - </w:t>
      </w:r>
      <w:smartTag w:uri="urn:schemas-microsoft-com:office:smarttags" w:element="metricconverter">
        <w:smartTagPr>
          <w:attr w:name="ProductID" w:val="20 см"/>
        </w:smartTagPr>
        <w:r w:rsidRPr="005B78D1">
          <w:rPr>
            <w:rFonts w:ascii="Times New Roman" w:eastAsia="Times New Roman" w:hAnsi="Times New Roman" w:cs="Times New Roman"/>
            <w:color w:val="000000"/>
            <w:sz w:val="28"/>
            <w:szCs w:val="28"/>
            <w:lang w:eastAsia="ru-RU"/>
          </w:rPr>
          <w:t>20 см</w:t>
        </w:r>
      </w:smartTag>
      <w:r w:rsidRPr="005B78D1">
        <w:rPr>
          <w:rFonts w:ascii="Times New Roman" w:eastAsia="Times New Roman" w:hAnsi="Times New Roman" w:cs="Times New Roman"/>
          <w:color w:val="000000"/>
          <w:sz w:val="28"/>
          <w:szCs w:val="28"/>
          <w:lang w:eastAsia="ru-RU"/>
        </w:rPr>
        <w:t xml:space="preserve">, спортивного - </w:t>
      </w:r>
      <w:smartTag w:uri="urn:schemas-microsoft-com:office:smarttags" w:element="metricconverter">
        <w:smartTagPr>
          <w:attr w:name="ProductID" w:val="25 см"/>
        </w:smartTagPr>
        <w:r w:rsidRPr="005B78D1">
          <w:rPr>
            <w:rFonts w:ascii="Times New Roman" w:eastAsia="Times New Roman" w:hAnsi="Times New Roman" w:cs="Times New Roman"/>
            <w:color w:val="000000"/>
            <w:sz w:val="28"/>
            <w:szCs w:val="28"/>
            <w:lang w:eastAsia="ru-RU"/>
          </w:rPr>
          <w:t>25 см</w:t>
        </w:r>
      </w:smartTag>
      <w:r w:rsidRPr="005B78D1">
        <w:rPr>
          <w:rFonts w:ascii="Times New Roman" w:eastAsia="Times New Roman" w:hAnsi="Times New Roman" w:cs="Times New Roman"/>
          <w:color w:val="000000"/>
          <w:sz w:val="28"/>
          <w:szCs w:val="28"/>
          <w:lang w:eastAsia="ru-RU"/>
        </w:rPr>
        <w:t>. 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3.7.2. При создании газона на участке с мощным слоем плодородной земли необходимо перед посевом газонных травосмесей верхний слой взрыхлить на глубину 8-</w:t>
      </w:r>
      <w:smartTag w:uri="urn:schemas-microsoft-com:office:smarttags" w:element="metricconverter">
        <w:smartTagPr>
          <w:attr w:name="ProductID" w:val="10 см"/>
        </w:smartTagPr>
        <w:r w:rsidRPr="005B78D1">
          <w:rPr>
            <w:rFonts w:ascii="Times New Roman" w:eastAsia="Times New Roman" w:hAnsi="Times New Roman" w:cs="Times New Roman"/>
            <w:color w:val="000000"/>
            <w:sz w:val="28"/>
            <w:szCs w:val="28"/>
            <w:lang w:eastAsia="ru-RU"/>
          </w:rPr>
          <w:t>10 см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3.7.3. Состав применяемой растительной смеси для создания газонов должен состоять из 67% растительной земли, 33% торфа и должен быть хорошо перемешан перед употреблением.</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3.7.4. Засев газонов на больших территориях следует производить сеялками для посева газонных трав по прикатанной поверхности. Семена мельче </w:t>
      </w:r>
      <w:smartTag w:uri="urn:schemas-microsoft-com:office:smarttags" w:element="metricconverter">
        <w:smartTagPr>
          <w:attr w:name="ProductID" w:val="1 мм"/>
        </w:smartTagPr>
        <w:r w:rsidRPr="005B78D1">
          <w:rPr>
            <w:rFonts w:ascii="Times New Roman" w:eastAsia="Times New Roman" w:hAnsi="Times New Roman" w:cs="Times New Roman"/>
            <w:color w:val="000000"/>
            <w:sz w:val="28"/>
            <w:szCs w:val="28"/>
            <w:lang w:eastAsia="ru-RU"/>
          </w:rPr>
          <w:t>1 мм</w:t>
        </w:r>
      </w:smartTag>
      <w:r w:rsidRPr="005B78D1">
        <w:rPr>
          <w:rFonts w:ascii="Times New Roman" w:eastAsia="Times New Roman" w:hAnsi="Times New Roman" w:cs="Times New Roman"/>
          <w:color w:val="000000"/>
          <w:sz w:val="28"/>
          <w:szCs w:val="28"/>
          <w:lang w:eastAsia="ru-RU"/>
        </w:rPr>
        <w:t xml:space="preserve"> должны высеваться в смеси с сухим песком в соотношении 1:1 по объему, семена крупнее </w:t>
      </w:r>
      <w:smartTag w:uri="urn:schemas-microsoft-com:office:smarttags" w:element="metricconverter">
        <w:smartTagPr>
          <w:attr w:name="ProductID" w:val="1 мм"/>
        </w:smartTagPr>
        <w:r w:rsidRPr="005B78D1">
          <w:rPr>
            <w:rFonts w:ascii="Times New Roman" w:eastAsia="Times New Roman" w:hAnsi="Times New Roman" w:cs="Times New Roman"/>
            <w:color w:val="000000"/>
            <w:sz w:val="28"/>
            <w:szCs w:val="28"/>
            <w:lang w:eastAsia="ru-RU"/>
          </w:rPr>
          <w:t>1 мм</w:t>
        </w:r>
      </w:smartTag>
      <w:r w:rsidRPr="005B78D1">
        <w:rPr>
          <w:rFonts w:ascii="Times New Roman" w:eastAsia="Times New Roman" w:hAnsi="Times New Roman" w:cs="Times New Roman"/>
          <w:color w:val="000000"/>
          <w:sz w:val="28"/>
          <w:szCs w:val="28"/>
          <w:lang w:eastAsia="ru-RU"/>
        </w:rPr>
        <w:t xml:space="preserve"> - в чистом виде. При посеве газона семена следует заделывать на глубину до </w:t>
      </w:r>
      <w:smartTag w:uri="urn:schemas-microsoft-com:office:smarttags" w:element="metricconverter">
        <w:smartTagPr>
          <w:attr w:name="ProductID" w:val="1 см"/>
        </w:smartTagPr>
        <w:r w:rsidRPr="005B78D1">
          <w:rPr>
            <w:rFonts w:ascii="Times New Roman" w:eastAsia="Times New Roman" w:hAnsi="Times New Roman" w:cs="Times New Roman"/>
            <w:color w:val="000000"/>
            <w:sz w:val="28"/>
            <w:szCs w:val="28"/>
            <w:lang w:eastAsia="ru-RU"/>
          </w:rPr>
          <w:t>1 см</w:t>
        </w:r>
      </w:smartTag>
      <w:r w:rsidRPr="005B78D1">
        <w:rPr>
          <w:rFonts w:ascii="Times New Roman" w:eastAsia="Times New Roman" w:hAnsi="Times New Roman" w:cs="Times New Roman"/>
          <w:color w:val="000000"/>
          <w:sz w:val="28"/>
          <w:szCs w:val="28"/>
          <w:lang w:eastAsia="ru-RU"/>
        </w:rPr>
        <w:t xml:space="preserve">. Для заделки семян следует использовать легкие бороны или катки с шипами и щетками. </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3.7.5.   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 Газоны можно создавать путем посева, гидропосева, посева под тканевое полотно (мешковина), одерновки, раскладки рулонной дернины, посадки почвопокровных растений.</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3.7.6. Норма высева смеси свежих семян на 1 </w:t>
      </w:r>
      <w:r w:rsidRPr="005B78D1">
        <w:rPr>
          <w:rFonts w:ascii="Times New Roman" w:eastAsia="Times New Roman" w:hAnsi="Times New Roman" w:cs="Times New Roman"/>
          <w:color w:val="000000"/>
          <w:position w:val="-4"/>
          <w:sz w:val="28"/>
          <w:szCs w:val="28"/>
          <w:lang w:eastAsia="ru-RU"/>
        </w:rPr>
        <w:t>кв.м</w:t>
      </w:r>
      <w:r w:rsidRPr="005B78D1">
        <w:rPr>
          <w:rFonts w:ascii="Times New Roman" w:eastAsia="Times New Roman" w:hAnsi="Times New Roman" w:cs="Times New Roman"/>
          <w:color w:val="000000"/>
          <w:sz w:val="28"/>
          <w:szCs w:val="28"/>
          <w:lang w:eastAsia="ru-RU"/>
        </w:rPr>
        <w:t xml:space="preserve"> засеваемой площади определяется хозяйственной годностью семян (в среднем </w:t>
      </w:r>
      <w:smartTag w:uri="urn:schemas-microsoft-com:office:smarttags" w:element="metricconverter">
        <w:smartTagPr>
          <w:attr w:name="ProductID" w:val="20 г"/>
        </w:smartTagPr>
        <w:r w:rsidRPr="005B78D1">
          <w:rPr>
            <w:rFonts w:ascii="Times New Roman" w:eastAsia="Times New Roman" w:hAnsi="Times New Roman" w:cs="Times New Roman"/>
            <w:color w:val="000000"/>
            <w:sz w:val="28"/>
            <w:szCs w:val="28"/>
            <w:lang w:eastAsia="ru-RU"/>
          </w:rPr>
          <w:t>20 г</w:t>
        </w:r>
      </w:smartTag>
      <w:r w:rsidRPr="005B78D1">
        <w:rPr>
          <w:rFonts w:ascii="Times New Roman" w:eastAsia="Times New Roman" w:hAnsi="Times New Roman" w:cs="Times New Roman"/>
          <w:color w:val="000000"/>
          <w:sz w:val="28"/>
          <w:szCs w:val="28"/>
          <w:lang w:eastAsia="ru-RU"/>
        </w:rPr>
        <w:t>). Если срок хранения семян превысил 3 года, норму высева следует увеличить в 1,5-2 раза.</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3.7.7.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2-5 видов трав. </w:t>
      </w:r>
    </w:p>
    <w:p w:rsidR="005B78D1" w:rsidRPr="005B78D1" w:rsidRDefault="005B78D1" w:rsidP="005B78D1">
      <w:pPr>
        <w:spacing w:after="0" w:line="240" w:lineRule="auto"/>
        <w:ind w:right="6"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 Устройство цветников</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3.8.1.   Для создания цветников из однолетников и двулетников достаточен слой растительной земли толщиной 20-</w:t>
      </w:r>
      <w:smartTag w:uri="urn:schemas-microsoft-com:office:smarttags" w:element="metricconverter">
        <w:smartTagPr>
          <w:attr w:name="ProductID" w:val="40 см"/>
        </w:smartTagPr>
        <w:r w:rsidRPr="005B78D1">
          <w:rPr>
            <w:rFonts w:ascii="Times New Roman" w:eastAsia="Times New Roman" w:hAnsi="Times New Roman" w:cs="Times New Roman"/>
            <w:color w:val="000000"/>
            <w:sz w:val="28"/>
            <w:szCs w:val="28"/>
            <w:lang w:eastAsia="ru-RU"/>
          </w:rPr>
          <w:t>40 см</w:t>
        </w:r>
      </w:smartTag>
      <w:r w:rsidRPr="005B78D1">
        <w:rPr>
          <w:rFonts w:ascii="Times New Roman" w:eastAsia="Times New Roman" w:hAnsi="Times New Roman" w:cs="Times New Roman"/>
          <w:color w:val="000000"/>
          <w:sz w:val="28"/>
          <w:szCs w:val="28"/>
          <w:lang w:eastAsia="ru-RU"/>
        </w:rPr>
        <w:t>. Для этого выкапывают корыто или насыпают землю на существующее основание так, чтобы поверхность цветника возвышалась над поверхностью газона на 8-</w:t>
      </w:r>
      <w:smartTag w:uri="urn:schemas-microsoft-com:office:smarttags" w:element="metricconverter">
        <w:smartTagPr>
          <w:attr w:name="ProductID" w:val="10 см"/>
        </w:smartTagPr>
        <w:r w:rsidRPr="005B78D1">
          <w:rPr>
            <w:rFonts w:ascii="Times New Roman" w:eastAsia="Times New Roman" w:hAnsi="Times New Roman" w:cs="Times New Roman"/>
            <w:color w:val="000000"/>
            <w:sz w:val="28"/>
            <w:szCs w:val="28"/>
            <w:lang w:eastAsia="ru-RU"/>
          </w:rPr>
          <w:t>10 см</w:t>
        </w:r>
      </w:smartTag>
      <w:r w:rsidRPr="005B78D1">
        <w:rPr>
          <w:rFonts w:ascii="Times New Roman" w:eastAsia="Times New Roman" w:hAnsi="Times New Roman" w:cs="Times New Roman"/>
          <w:color w:val="000000"/>
          <w:sz w:val="28"/>
          <w:szCs w:val="28"/>
          <w:lang w:eastAsia="ru-RU"/>
        </w:rPr>
        <w:t xml:space="preserve"> или была вровень с ним. В почву вносят минеральные (аммиачную селитру из расчета 20-30 г/кв.м, суперфосфат - 40-50 г/кв.м, калийную соль - 30 г/кв.м) и органические (перегной, компост и т.п. из расчетов 8-10</w:t>
      </w:r>
      <w:r w:rsidRPr="005B78D1">
        <w:rPr>
          <w:rFonts w:ascii="Times New Roman" w:eastAsia="Times New Roman" w:hAnsi="Times New Roman" w:cs="Times New Roman"/>
          <w:color w:val="000000"/>
          <w:position w:val="-4"/>
          <w:sz w:val="28"/>
          <w:szCs w:val="28"/>
          <w:lang w:eastAsia="ru-RU"/>
        </w:rPr>
        <w:t xml:space="preserve"> кв.м</w:t>
      </w:r>
      <w:r w:rsidRPr="005B78D1">
        <w:rPr>
          <w:rFonts w:ascii="Times New Roman" w:eastAsia="Times New Roman" w:hAnsi="Times New Roman" w:cs="Times New Roman"/>
          <w:color w:val="000000"/>
          <w:sz w:val="28"/>
          <w:szCs w:val="28"/>
          <w:lang w:eastAsia="ru-RU"/>
        </w:rPr>
        <w:t>) удобрения.</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3.8.2. Для создания цветников из многолетников роют корыто заданной формы глубиной от 40 до </w:t>
      </w:r>
      <w:smartTag w:uri="urn:schemas-microsoft-com:office:smarttags" w:element="metricconverter">
        <w:smartTagPr>
          <w:attr w:name="ProductID" w:val="60 см"/>
        </w:smartTagPr>
        <w:r w:rsidRPr="005B78D1">
          <w:rPr>
            <w:rFonts w:ascii="Times New Roman" w:eastAsia="Times New Roman" w:hAnsi="Times New Roman" w:cs="Times New Roman"/>
            <w:color w:val="000000"/>
            <w:sz w:val="28"/>
            <w:szCs w:val="28"/>
            <w:lang w:eastAsia="ru-RU"/>
          </w:rPr>
          <w:t>60 см</w:t>
        </w:r>
      </w:smartTag>
      <w:r w:rsidRPr="005B78D1">
        <w:rPr>
          <w:rFonts w:ascii="Times New Roman" w:eastAsia="Times New Roman" w:hAnsi="Times New Roman" w:cs="Times New Roman"/>
          <w:color w:val="000000"/>
          <w:sz w:val="28"/>
          <w:szCs w:val="28"/>
          <w:lang w:eastAsia="ru-RU"/>
        </w:rPr>
        <w:t xml:space="preserve"> в зависимости от вида растения. Как правило, для цветников недопустимо использовать кислые почвы. Если рН ниже 5,5, почву следует произвестковать по общепринятым нормам.</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3.8.3.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3.8.4. Рассада однолетних и двулетних цветочных растений должна содержаться до посадки в затененных местах и в увлажненном состоянии.</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3.8.5.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w:t>
      </w:r>
      <w:smartTag w:uri="urn:schemas-microsoft-com:office:smarttags" w:element="metricconverter">
        <w:smartTagPr>
          <w:attr w:name="ProductID" w:val="15 см"/>
        </w:smartTagPr>
        <w:r w:rsidRPr="005B78D1">
          <w:rPr>
            <w:rFonts w:ascii="Times New Roman" w:eastAsia="Times New Roman" w:hAnsi="Times New Roman" w:cs="Times New Roman"/>
            <w:color w:val="000000"/>
            <w:sz w:val="28"/>
            <w:szCs w:val="28"/>
            <w:lang w:eastAsia="ru-RU"/>
          </w:rPr>
          <w:t>15 см</w:t>
        </w:r>
      </w:smartTag>
      <w:r w:rsidRPr="005B78D1">
        <w:rPr>
          <w:rFonts w:ascii="Times New Roman" w:eastAsia="Times New Roman" w:hAnsi="Times New Roman" w:cs="Times New Roman"/>
          <w:color w:val="000000"/>
          <w:sz w:val="28"/>
          <w:szCs w:val="28"/>
          <w:lang w:eastAsia="ru-RU"/>
        </w:rPr>
        <w:t>, для высокорослых - 15-</w:t>
      </w:r>
      <w:smartTag w:uri="urn:schemas-microsoft-com:office:smarttags" w:element="metricconverter">
        <w:smartTagPr>
          <w:attr w:name="ProductID" w:val="25 см"/>
        </w:smartTagPr>
        <w:r w:rsidRPr="005B78D1">
          <w:rPr>
            <w:rFonts w:ascii="Times New Roman" w:eastAsia="Times New Roman" w:hAnsi="Times New Roman" w:cs="Times New Roman"/>
            <w:color w:val="000000"/>
            <w:sz w:val="28"/>
            <w:szCs w:val="28"/>
            <w:lang w:eastAsia="ru-RU"/>
          </w:rPr>
          <w:t>25 см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3.8.6. Цветники из однолетников можно создавать, высевая семена в грунт. Следует производить посев в бороздки глубиной 0,5-</w:t>
      </w:r>
      <w:smartTag w:uri="urn:schemas-microsoft-com:office:smarttags" w:element="metricconverter">
        <w:smartTagPr>
          <w:attr w:name="ProductID" w:val="2,0 см"/>
        </w:smartTagPr>
        <w:r w:rsidRPr="005B78D1">
          <w:rPr>
            <w:rFonts w:ascii="Times New Roman" w:eastAsia="Times New Roman" w:hAnsi="Times New Roman" w:cs="Times New Roman"/>
            <w:color w:val="000000"/>
            <w:sz w:val="28"/>
            <w:szCs w:val="28"/>
            <w:lang w:eastAsia="ru-RU"/>
          </w:rPr>
          <w:t>2,0 см</w:t>
        </w:r>
      </w:smartTag>
      <w:r w:rsidRPr="005B78D1">
        <w:rPr>
          <w:rFonts w:ascii="Times New Roman" w:eastAsia="Times New Roman" w:hAnsi="Times New Roman" w:cs="Times New Roman"/>
          <w:color w:val="000000"/>
          <w:sz w:val="28"/>
          <w:szCs w:val="28"/>
          <w:lang w:eastAsia="ru-RU"/>
        </w:rPr>
        <w:t xml:space="preserve">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5B78D1" w:rsidRPr="005B78D1" w:rsidRDefault="005B78D1" w:rsidP="005B78D1">
      <w:pPr>
        <w:spacing w:after="0" w:line="240" w:lineRule="auto"/>
        <w:ind w:right="3" w:firstLine="227"/>
        <w:jc w:val="both"/>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right="3" w:firstLine="225"/>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4. Содержание зеленых насаждений</w:t>
      </w:r>
    </w:p>
    <w:p w:rsidR="005B78D1" w:rsidRPr="005B78D1" w:rsidRDefault="005B78D1" w:rsidP="005B78D1">
      <w:pPr>
        <w:spacing w:after="0" w:line="240" w:lineRule="auto"/>
        <w:ind w:right="3" w:firstLine="225"/>
        <w:jc w:val="center"/>
        <w:rPr>
          <w:rFonts w:ascii="Times New Roman" w:eastAsia="Times New Roman" w:hAnsi="Times New Roman" w:cs="Times New Roman"/>
          <w:b/>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w:t>
      </w:r>
      <w:r w:rsidRPr="005B78D1">
        <w:rPr>
          <w:rFonts w:ascii="Times New Roman" w:eastAsia="Times New Roman" w:hAnsi="Times New Roman" w:cs="Times New Roman"/>
          <w:color w:val="000000"/>
          <w:sz w:val="28"/>
          <w:szCs w:val="28"/>
          <w:lang w:eastAsia="ru-RU"/>
        </w:rPr>
        <w:tab/>
        <w:t xml:space="preserve">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 Содержание деревьев и кустарников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4.1.1. Полив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4.1.1.1. 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4.1.1.2. Нормы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 В среднем полив деревьев следует производить из расчета </w:t>
      </w:r>
      <w:smartTag w:uri="urn:schemas-microsoft-com:office:smarttags" w:element="metricconverter">
        <w:smartTagPr>
          <w:attr w:name="ProductID" w:val="30 л"/>
        </w:smartTagPr>
        <w:r w:rsidRPr="005B78D1">
          <w:rPr>
            <w:rFonts w:ascii="Times New Roman" w:eastAsia="Times New Roman" w:hAnsi="Times New Roman" w:cs="Times New Roman"/>
            <w:color w:val="000000"/>
            <w:sz w:val="28"/>
            <w:szCs w:val="28"/>
            <w:lang w:eastAsia="ru-RU"/>
          </w:rPr>
          <w:t>30 л</w:t>
        </w:r>
      </w:smartTag>
      <w:r w:rsidRPr="005B78D1">
        <w:rPr>
          <w:rFonts w:ascii="Times New Roman" w:eastAsia="Times New Roman" w:hAnsi="Times New Roman" w:cs="Times New Roman"/>
          <w:color w:val="000000"/>
          <w:sz w:val="28"/>
          <w:szCs w:val="28"/>
          <w:lang w:eastAsia="ru-RU"/>
        </w:rPr>
        <w:t xml:space="preserve"> на 1 кв.м приствольной лунки на почвах легкого механического состава и до </w:t>
      </w:r>
      <w:smartTag w:uri="urn:schemas-microsoft-com:office:smarttags" w:element="metricconverter">
        <w:smartTagPr>
          <w:attr w:name="ProductID" w:val="50 л"/>
        </w:smartTagPr>
        <w:r w:rsidRPr="005B78D1">
          <w:rPr>
            <w:rFonts w:ascii="Times New Roman" w:eastAsia="Times New Roman" w:hAnsi="Times New Roman" w:cs="Times New Roman"/>
            <w:color w:val="000000"/>
            <w:sz w:val="28"/>
            <w:szCs w:val="28"/>
            <w:lang w:eastAsia="ru-RU"/>
          </w:rPr>
          <w:t>50 л</w:t>
        </w:r>
      </w:smartTag>
      <w:r w:rsidRPr="005B78D1">
        <w:rPr>
          <w:rFonts w:ascii="Times New Roman" w:eastAsia="Times New Roman" w:hAnsi="Times New Roman" w:cs="Times New Roman"/>
          <w:color w:val="000000"/>
          <w:sz w:val="28"/>
          <w:szCs w:val="28"/>
          <w:lang w:eastAsia="ru-RU"/>
        </w:rPr>
        <w:t xml:space="preserve">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Кратность полива за период вегетации должна быть не менее 2-3 раз.</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4.1.1.3. Сроки и кратность поливов зависят от возраста растений, фазы развития и внешних условий. Деревья до 15 лет в сухую и жаркую погоду следует поливать 10-15 раз в вегетационный сезон, для взрослых растений кратность поливов снижается до 4-6 раз, в массивах - до 2-4 раз в сезон.</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w:t>
      </w:r>
      <w:r w:rsidRPr="005B78D1">
        <w:rPr>
          <w:rFonts w:ascii="Times New Roman" w:eastAsia="Times New Roman" w:hAnsi="Times New Roman" w:cs="Times New Roman"/>
          <w:color w:val="000000"/>
          <w:sz w:val="28"/>
          <w:szCs w:val="28"/>
          <w:lang w:eastAsia="ru-RU"/>
        </w:rPr>
        <w:tab/>
        <w:t>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Полив кустарников рекомендуется проводить не менее 3-4 раз за сезон с нормой полива 20-25 кв.м.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4.1.2. Внесение удобрений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Точные дозы удобрений можно установить лишь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4.1.2.2. Подкормку насаждений осуществляют путем внесения в почву минеральных удобрений из расчета г действующего вещества на 1 кв.м приствольной лунки.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4.1.2.3.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w:t>
      </w:r>
      <w:r w:rsidRPr="005B78D1">
        <w:rPr>
          <w:rFonts w:ascii="Times New Roman" w:eastAsia="Times New Roman" w:hAnsi="Times New Roman" w:cs="Times New Roman"/>
          <w:color w:val="000000"/>
          <w:sz w:val="28"/>
          <w:szCs w:val="28"/>
          <w:lang w:eastAsia="ru-RU"/>
        </w:rPr>
        <w:br/>
        <w:t>20-</w:t>
      </w:r>
      <w:smartTag w:uri="urn:schemas-microsoft-com:office:smarttags" w:element="metricconverter">
        <w:smartTagPr>
          <w:attr w:name="ProductID" w:val="30 см"/>
        </w:smartTagPr>
        <w:r w:rsidRPr="005B78D1">
          <w:rPr>
            <w:rFonts w:ascii="Times New Roman" w:eastAsia="Times New Roman" w:hAnsi="Times New Roman" w:cs="Times New Roman"/>
            <w:color w:val="000000"/>
            <w:sz w:val="28"/>
            <w:szCs w:val="28"/>
            <w:lang w:eastAsia="ru-RU"/>
          </w:rPr>
          <w:t>30 см</w:t>
        </w:r>
      </w:smartTag>
      <w:r w:rsidRPr="005B78D1">
        <w:rPr>
          <w:rFonts w:ascii="Times New Roman" w:eastAsia="Times New Roman" w:hAnsi="Times New Roman" w:cs="Times New Roman"/>
          <w:color w:val="000000"/>
          <w:sz w:val="28"/>
          <w:szCs w:val="28"/>
          <w:lang w:eastAsia="ru-RU"/>
        </w:rPr>
        <w:t>, вырытую по периферии кроны или по краю лунки; внесение удобрений в шурфы или скважины, расположенные на всей площади проекции кроны, на глубину 30-</w:t>
      </w:r>
      <w:smartTag w:uri="urn:schemas-microsoft-com:office:smarttags" w:element="metricconverter">
        <w:smartTagPr>
          <w:attr w:name="ProductID" w:val="40 см"/>
        </w:smartTagPr>
        <w:r w:rsidRPr="005B78D1">
          <w:rPr>
            <w:rFonts w:ascii="Times New Roman" w:eastAsia="Times New Roman" w:hAnsi="Times New Roman" w:cs="Times New Roman"/>
            <w:color w:val="000000"/>
            <w:sz w:val="28"/>
            <w:szCs w:val="28"/>
            <w:lang w:eastAsia="ru-RU"/>
          </w:rPr>
          <w:t>40 см</w:t>
        </w:r>
      </w:smartTag>
      <w:r w:rsidRPr="005B78D1">
        <w:rPr>
          <w:rFonts w:ascii="Times New Roman" w:eastAsia="Times New Roman" w:hAnsi="Times New Roman" w:cs="Times New Roman"/>
          <w:color w:val="000000"/>
          <w:sz w:val="28"/>
          <w:szCs w:val="28"/>
          <w:lang w:eastAsia="ru-RU"/>
        </w:rPr>
        <w:t xml:space="preserve"> на расстоянии </w:t>
      </w:r>
      <w:smartTag w:uri="urn:schemas-microsoft-com:office:smarttags" w:element="metricconverter">
        <w:smartTagPr>
          <w:attr w:name="ProductID" w:val="100 см"/>
        </w:smartTagPr>
        <w:r w:rsidRPr="005B78D1">
          <w:rPr>
            <w:rFonts w:ascii="Times New Roman" w:eastAsia="Times New Roman" w:hAnsi="Times New Roman" w:cs="Times New Roman"/>
            <w:color w:val="000000"/>
            <w:sz w:val="28"/>
            <w:szCs w:val="28"/>
            <w:lang w:eastAsia="ru-RU"/>
          </w:rPr>
          <w:t>100 см</w:t>
        </w:r>
      </w:smartTag>
      <w:r w:rsidRPr="005B78D1">
        <w:rPr>
          <w:rFonts w:ascii="Times New Roman" w:eastAsia="Times New Roman" w:hAnsi="Times New Roman" w:cs="Times New Roman"/>
          <w:color w:val="000000"/>
          <w:sz w:val="28"/>
          <w:szCs w:val="28"/>
          <w:lang w:eastAsia="ru-RU"/>
        </w:rPr>
        <w:t xml:space="preserve"> от ствола и 50-</w:t>
      </w:r>
      <w:smartTag w:uri="urn:schemas-microsoft-com:office:smarttags" w:element="metricconverter">
        <w:smartTagPr>
          <w:attr w:name="ProductID" w:val="70 см"/>
        </w:smartTagPr>
        <w:r w:rsidRPr="005B78D1">
          <w:rPr>
            <w:rFonts w:ascii="Times New Roman" w:eastAsia="Times New Roman" w:hAnsi="Times New Roman" w:cs="Times New Roman"/>
            <w:color w:val="000000"/>
            <w:sz w:val="28"/>
            <w:szCs w:val="28"/>
            <w:lang w:eastAsia="ru-RU"/>
          </w:rPr>
          <w:t>70 см</w:t>
        </w:r>
      </w:smartTag>
      <w:r w:rsidRPr="005B78D1">
        <w:rPr>
          <w:rFonts w:ascii="Times New Roman" w:eastAsia="Times New Roman" w:hAnsi="Times New Roman" w:cs="Times New Roman"/>
          <w:color w:val="000000"/>
          <w:sz w:val="28"/>
          <w:szCs w:val="28"/>
          <w:lang w:eastAsia="ru-RU"/>
        </w:rPr>
        <w:t xml:space="preserve"> друг от друга; полив растворами минеральных удобрений (расход жидкости - как при нормальном поливе). </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Смеси и растворы удобрений готовятся непосредственно перед внесением.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Рекомендуется применять медленнодействующие удобрения.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4.1.3. Рыхление почвы, санитарная обрезка.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4.1.3.1. С целью устранения уплотнения почвы и удаления нежелательной растительности следует проводить рыхление почвы. Чтобы не повредить корневую систему растений, рыхлят на глубину не более 5-</w:t>
      </w:r>
      <w:smartTag w:uri="urn:schemas-microsoft-com:office:smarttags" w:element="metricconverter">
        <w:smartTagPr>
          <w:attr w:name="ProductID" w:val="10 см"/>
        </w:smartTagPr>
        <w:r w:rsidRPr="005B78D1">
          <w:rPr>
            <w:rFonts w:ascii="Times New Roman" w:eastAsia="Times New Roman" w:hAnsi="Times New Roman" w:cs="Times New Roman"/>
            <w:color w:val="000000"/>
            <w:sz w:val="28"/>
            <w:szCs w:val="28"/>
            <w:lang w:eastAsia="ru-RU"/>
          </w:rPr>
          <w:t>10 см</w:t>
        </w:r>
      </w:smartTag>
      <w:r w:rsidRPr="005B78D1">
        <w:rPr>
          <w:rFonts w:ascii="Times New Roman" w:eastAsia="Times New Roman" w:hAnsi="Times New Roman" w:cs="Times New Roman"/>
          <w:color w:val="000000"/>
          <w:sz w:val="28"/>
          <w:szCs w:val="28"/>
          <w:lang w:eastAsia="ru-RU"/>
        </w:rPr>
        <w:t xml:space="preserve"> под деревьями и 3-</w:t>
      </w:r>
      <w:smartTag w:uri="urn:schemas-microsoft-com:office:smarttags" w:element="metricconverter">
        <w:smartTagPr>
          <w:attr w:name="ProductID" w:val="5 см"/>
        </w:smartTagPr>
        <w:r w:rsidRPr="005B78D1">
          <w:rPr>
            <w:rFonts w:ascii="Times New Roman" w:eastAsia="Times New Roman" w:hAnsi="Times New Roman" w:cs="Times New Roman"/>
            <w:color w:val="000000"/>
            <w:sz w:val="28"/>
            <w:szCs w:val="28"/>
            <w:lang w:eastAsia="ru-RU"/>
          </w:rPr>
          <w:t>5 см</w:t>
        </w:r>
      </w:smartTag>
      <w:r w:rsidRPr="005B78D1">
        <w:rPr>
          <w:rFonts w:ascii="Times New Roman" w:eastAsia="Times New Roman" w:hAnsi="Times New Roman" w:cs="Times New Roman"/>
          <w:color w:val="000000"/>
          <w:sz w:val="28"/>
          <w:szCs w:val="28"/>
          <w:lang w:eastAsia="ru-RU"/>
        </w:rPr>
        <w:t xml:space="preserve"> под кустарниками.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При наличии на приствольных лунках хвойных пород слоя опавшей хвои рыхление почвы производить не следует.</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4.1.3.2. 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4.1.3.3.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4.1.3.3.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w:t>
      </w:r>
      <w:r w:rsidRPr="005B78D1">
        <w:rPr>
          <w:rFonts w:ascii="Times New Roman" w:eastAsia="Times New Roman" w:hAnsi="Times New Roman" w:cs="Times New Roman"/>
          <w:color w:val="000000"/>
          <w:sz w:val="28"/>
          <w:szCs w:val="28"/>
          <w:lang w:eastAsia="ru-RU"/>
        </w:rPr>
        <w:tab/>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Обрезку производят ранней весной до начала сокодвижения.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4.1.4. Лечение растений и защита от вредителей и болезней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4.1.4.1. При наличии дупла, в случае необходимости сохранения исторического или другого особо ценного дерева, его лечение  можно проводить в течение всего вегетационного периода (для большинства пород).</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4.1.4.2. Пломбирование дупел можно проводить лишь у деревьев, имеющих слой живой древесины не менее 8-</w:t>
      </w:r>
      <w:smartTag w:uri="urn:schemas-microsoft-com:office:smarttags" w:element="metricconverter">
        <w:smartTagPr>
          <w:attr w:name="ProductID" w:val="10 см"/>
        </w:smartTagPr>
        <w:r w:rsidRPr="005B78D1">
          <w:rPr>
            <w:rFonts w:ascii="Times New Roman" w:eastAsia="Times New Roman" w:hAnsi="Times New Roman" w:cs="Times New Roman"/>
            <w:color w:val="000000"/>
            <w:sz w:val="28"/>
            <w:szCs w:val="28"/>
            <w:lang w:eastAsia="ru-RU"/>
          </w:rPr>
          <w:t>10 см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Состав пломбирующей смеси должен отвечать следующим требованиям: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иметь высокую механическую прочность - пломба не должна отслаиваться от древесины, растрескиваться при механическом воздействии и пружинить, в то же время должна быть эластичной;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быстро затвердевать;</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обеспечивать высокую степень адгезии с древесиной ствола;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сохранять эластичность в течение длительного времени независимо от температуры воздуха;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иметь высокую отражательную способность, атмосфероустойчивость, небольшую гигроскопичность, высокую антикоррозийность, биостойкость, не иметь запаха;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обладать антисептическими свойствами, создавая барьер для проникновения вредителей древесины и спор грибов-паразитов, и возможностью нанесения на влажную поверхность.</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4.1.4.4. Побелка деревьев может производиться лишь (известью или специальными составами для побелки) на отдельных участках и объектах, к </w:t>
      </w:r>
      <w:r w:rsidRPr="005B78D1">
        <w:rPr>
          <w:rFonts w:ascii="Times New Roman" w:eastAsia="Times New Roman" w:hAnsi="Times New Roman" w:cs="Times New Roman"/>
          <w:color w:val="000000"/>
          <w:sz w:val="28"/>
          <w:szCs w:val="28"/>
          <w:lang w:eastAsia="ru-RU"/>
        </w:rPr>
        <w:lastRenderedPageBreak/>
        <w:t>содержанию которых предъявляются повышенные санитарные и другие специальные требования.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4.1.4.5. Необходимо регулярно и своевременно проводить мероприятия по выявлению массовых вредителей и возбудителей заболеваний зеленых насаждений и борьбе с ними.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Защитные мероприятия с применением химических и биологических препаратов проводятся при условии массового размножения вредителей, эпифитотий болезней и угрозе гибели насаждений.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 Содержание цветников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Цветники поливают вечером после 17 ч или утром. За вегетационный сезон при нормальных погодных условиях должно быть проведено </w:t>
      </w:r>
      <w:r w:rsidRPr="005B78D1">
        <w:rPr>
          <w:rFonts w:ascii="Times New Roman" w:eastAsia="Times New Roman" w:hAnsi="Times New Roman" w:cs="Times New Roman"/>
          <w:color w:val="000000"/>
          <w:sz w:val="28"/>
          <w:szCs w:val="28"/>
          <w:lang w:eastAsia="ru-RU"/>
        </w:rPr>
        <w:br/>
        <w:t xml:space="preserve">15-20 поливов. Цветники из ковровых растений поливают чаще - до </w:t>
      </w:r>
      <w:r w:rsidRPr="005B78D1">
        <w:rPr>
          <w:rFonts w:ascii="Times New Roman" w:eastAsia="Times New Roman" w:hAnsi="Times New Roman" w:cs="Times New Roman"/>
          <w:color w:val="000000"/>
          <w:sz w:val="28"/>
          <w:szCs w:val="28"/>
          <w:lang w:eastAsia="ru-RU"/>
        </w:rPr>
        <w:br/>
        <w:t>40-50 раз за сезон.</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4.2.3. В сухую и жаркую погоду вечером между поливами производят освежающий полив или опрыскивание.</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4.2.4. Рыхление почвы проводят до 6 раз за вегетационный сезон, уничтожение сорняков - 3-4 раза.</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4.2.5. Удобрения в почву вносят в основном при подготовке почвы или после укоренения рассады. На бедных почвах вносят азотные </w:t>
      </w:r>
      <w:r w:rsidRPr="005B78D1">
        <w:rPr>
          <w:rFonts w:ascii="Times New Roman" w:eastAsia="Times New Roman" w:hAnsi="Times New Roman" w:cs="Times New Roman"/>
          <w:color w:val="000000"/>
          <w:sz w:val="28"/>
          <w:szCs w:val="28"/>
          <w:lang w:eastAsia="ru-RU"/>
        </w:rPr>
        <w:br/>
        <w:t>(15-20 г/кв.м селитры) и калийные (10-12 г/кв.м калийной соли) удобрения в сухом виде и заделывают рыхлителями.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4.2.7. Рыхление почвы с удалением сорняков проводят по мере уплотнения почвы. Перед рыхлением обязателен полив (если не было дождя).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Первое рыхление проводят сразу после оттаивания верхнего слоя почвы, последующие - регулярно один раз в 2-2,5 недели. Средняя глубина рыхления составляет 3-</w:t>
      </w:r>
      <w:smartTag w:uri="urn:schemas-microsoft-com:office:smarttags" w:element="metricconverter">
        <w:smartTagPr>
          <w:attr w:name="ProductID" w:val="5 см"/>
        </w:smartTagPr>
        <w:r w:rsidRPr="005B78D1">
          <w:rPr>
            <w:rFonts w:ascii="Times New Roman" w:eastAsia="Times New Roman" w:hAnsi="Times New Roman" w:cs="Times New Roman"/>
            <w:color w:val="000000"/>
            <w:sz w:val="28"/>
            <w:szCs w:val="28"/>
            <w:lang w:eastAsia="ru-RU"/>
          </w:rPr>
          <w:t>5 см</w:t>
        </w:r>
      </w:smartTag>
      <w:r w:rsidRPr="005B78D1">
        <w:rPr>
          <w:rFonts w:ascii="Times New Roman" w:eastAsia="Times New Roman" w:hAnsi="Times New Roman" w:cs="Times New Roman"/>
          <w:color w:val="000000"/>
          <w:sz w:val="28"/>
          <w:szCs w:val="28"/>
          <w:lang w:eastAsia="ru-RU"/>
        </w:rPr>
        <w:t xml:space="preserve"> и зависит от характера залегания корней.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4.2.8.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w:t>
      </w:r>
      <w:smartTag w:uri="urn:schemas-microsoft-com:office:smarttags" w:element="metricconverter">
        <w:smartTagPr>
          <w:attr w:name="ProductID" w:val="25 см"/>
        </w:smartTagPr>
        <w:r w:rsidRPr="005B78D1">
          <w:rPr>
            <w:rFonts w:ascii="Times New Roman" w:eastAsia="Times New Roman" w:hAnsi="Times New Roman" w:cs="Times New Roman"/>
            <w:color w:val="000000"/>
            <w:sz w:val="28"/>
            <w:szCs w:val="28"/>
            <w:lang w:eastAsia="ru-RU"/>
          </w:rPr>
          <w:t>25 см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4.2.9.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w:t>
      </w:r>
      <w:r w:rsidRPr="005B78D1">
        <w:rPr>
          <w:rFonts w:ascii="Times New Roman" w:eastAsia="Times New Roman" w:hAnsi="Times New Roman" w:cs="Times New Roman"/>
          <w:color w:val="000000"/>
          <w:sz w:val="28"/>
          <w:szCs w:val="28"/>
          <w:lang w:eastAsia="ru-RU"/>
        </w:rPr>
        <w:br/>
      </w:r>
      <w:r w:rsidRPr="005B78D1">
        <w:rPr>
          <w:rFonts w:ascii="Times New Roman" w:eastAsia="Times New Roman" w:hAnsi="Times New Roman" w:cs="Times New Roman"/>
          <w:color w:val="000000"/>
          <w:sz w:val="28"/>
          <w:szCs w:val="28"/>
          <w:lang w:eastAsia="ru-RU"/>
        </w:rPr>
        <w:lastRenderedPageBreak/>
        <w:t>6-</w:t>
      </w:r>
      <w:smartTag w:uri="urn:schemas-microsoft-com:office:smarttags" w:element="metricconverter">
        <w:smartTagPr>
          <w:attr w:name="ProductID" w:val="12 см"/>
        </w:smartTagPr>
        <w:r w:rsidRPr="005B78D1">
          <w:rPr>
            <w:rFonts w:ascii="Times New Roman" w:eastAsia="Times New Roman" w:hAnsi="Times New Roman" w:cs="Times New Roman"/>
            <w:color w:val="000000"/>
            <w:sz w:val="28"/>
            <w:szCs w:val="28"/>
            <w:lang w:eastAsia="ru-RU"/>
          </w:rPr>
          <w:t>12 см</w:t>
        </w:r>
      </w:smartTag>
      <w:r w:rsidRPr="005B78D1">
        <w:rPr>
          <w:rFonts w:ascii="Times New Roman" w:eastAsia="Times New Roman" w:hAnsi="Times New Roman" w:cs="Times New Roman"/>
          <w:color w:val="000000"/>
          <w:sz w:val="28"/>
          <w:szCs w:val="28"/>
          <w:lang w:eastAsia="ru-RU"/>
        </w:rPr>
        <w:t xml:space="preserve"> от земли. Толщина укрывающего слоя - 15-</w:t>
      </w:r>
      <w:smartTag w:uri="urn:schemas-microsoft-com:office:smarttags" w:element="metricconverter">
        <w:smartTagPr>
          <w:attr w:name="ProductID" w:val="30 см"/>
        </w:smartTagPr>
        <w:r w:rsidRPr="005B78D1">
          <w:rPr>
            <w:rFonts w:ascii="Times New Roman" w:eastAsia="Times New Roman" w:hAnsi="Times New Roman" w:cs="Times New Roman"/>
            <w:color w:val="000000"/>
            <w:sz w:val="28"/>
            <w:szCs w:val="28"/>
            <w:lang w:eastAsia="ru-RU"/>
          </w:rPr>
          <w:t>30 см</w:t>
        </w:r>
      </w:smartTag>
      <w:r w:rsidRPr="005B78D1">
        <w:rPr>
          <w:rFonts w:ascii="Times New Roman" w:eastAsia="Times New Roman" w:hAnsi="Times New Roman" w:cs="Times New Roman"/>
          <w:color w:val="000000"/>
          <w:sz w:val="28"/>
          <w:szCs w:val="28"/>
          <w:lang w:eastAsia="ru-RU"/>
        </w:rPr>
        <w:t>. Укрытие проводят после заморозков.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right="3" w:firstLine="225"/>
        <w:jc w:val="both"/>
        <w:rPr>
          <w:rFonts w:ascii="Arial" w:eastAsia="Times New Roman" w:hAnsi="Arial" w:cs="Arial"/>
          <w:sz w:val="18"/>
          <w:szCs w:val="18"/>
          <w:lang w:eastAsia="ru-RU"/>
        </w:rPr>
      </w:pPr>
      <w:r w:rsidRPr="005B78D1">
        <w:rPr>
          <w:rFonts w:ascii="Times New Roman" w:eastAsia="Times New Roman" w:hAnsi="Times New Roman" w:cs="Times New Roman"/>
          <w:color w:val="000000"/>
          <w:sz w:val="24"/>
          <w:szCs w:val="24"/>
          <w:lang w:eastAsia="ru-RU"/>
        </w:rPr>
        <w:t xml:space="preserve">     </w:t>
      </w:r>
      <w:r w:rsidRPr="005B78D1">
        <w:rPr>
          <w:rFonts w:ascii="Times New Roman" w:eastAsia="Times New Roman" w:hAnsi="Times New Roman" w:cs="Times New Roman"/>
          <w:sz w:val="24"/>
          <w:szCs w:val="24"/>
          <w:lang w:eastAsia="ru-RU"/>
        </w:rPr>
        <w:t xml:space="preserve">     </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color w:val="000000"/>
          <w:sz w:val="28"/>
          <w:szCs w:val="28"/>
          <w:lang w:eastAsia="ru-RU"/>
        </w:rPr>
        <w:t xml:space="preserve">5. </w:t>
      </w:r>
      <w:r w:rsidRPr="005B78D1">
        <w:rPr>
          <w:rFonts w:ascii="Times New Roman" w:eastAsia="Times New Roman" w:hAnsi="Times New Roman" w:cs="Times New Roman"/>
          <w:b/>
          <w:sz w:val="28"/>
          <w:szCs w:val="28"/>
          <w:lang w:eastAsia="ru-RU"/>
        </w:rPr>
        <w:t>Порядок осуществления сноса (вырубки) зеленых насаждений, попадающих в зону строительства,  проведение компенсационного озеленения</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5.1.  Снос зеленых насаждений, попадающих в зону строительства, производится  при наличии разрешения Исполнительного комитета сельского поселения.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5.2. Исполнительный комитет сельского поселения осуществляет подготовку разрешения на основании акта обследования зеленых насаждений.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5.3. Снос (вырубка) зеленых насаждений компенсируется заказчиком в размере стоимости сносимых зеленых насаждений в денежной форме и в натуральном виде путем проведения компенсационного (восстановительного) озеленения. Размер стоимости сносимых зеленых насаждений и компенсационного озеленения рассчитывается в соответствии с Методикой расчета стоимости сносимых зеленых насаждений и проведения компенсационного озеленения (далее – Методика) (приложение №1).</w:t>
      </w:r>
    </w:p>
    <w:p w:rsidR="005B78D1" w:rsidRPr="005B78D1" w:rsidRDefault="005B78D1" w:rsidP="005B78D1">
      <w:pPr>
        <w:spacing w:after="0" w:line="240" w:lineRule="auto"/>
        <w:ind w:right="3" w:firstLine="567"/>
        <w:jc w:val="both"/>
        <w:rPr>
          <w:rFonts w:ascii="Times New Roman" w:eastAsia="Times New Roman" w:hAnsi="Times New Roman" w:cs="Times New Roman"/>
          <w:b/>
          <w:color w:val="000000"/>
          <w:sz w:val="28"/>
          <w:szCs w:val="28"/>
          <w:lang w:eastAsia="ru-RU"/>
        </w:rPr>
      </w:pPr>
      <w:r w:rsidRPr="005B78D1">
        <w:rPr>
          <w:rFonts w:ascii="Times New Roman" w:eastAsia="Times New Roman" w:hAnsi="Times New Roman" w:cs="Times New Roman"/>
          <w:sz w:val="28"/>
          <w:szCs w:val="28"/>
          <w:lang w:eastAsia="ru-RU"/>
        </w:rPr>
        <w:t>5.4. Компенсационное  озеленение проводится в следующих объемах:</w:t>
      </w:r>
    </w:p>
    <w:p w:rsidR="005B78D1" w:rsidRPr="005B78D1" w:rsidRDefault="005B78D1" w:rsidP="005B78D1">
      <w:pPr>
        <w:widowControl w:val="0"/>
        <w:tabs>
          <w:tab w:val="left" w:pos="326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-до  трех деревьев взамен  одного снесенного (в зависимости от ценности и декоративности снесенного);</w:t>
      </w:r>
    </w:p>
    <w:p w:rsidR="005B78D1" w:rsidRPr="005B78D1" w:rsidRDefault="005B78D1" w:rsidP="005B78D1">
      <w:pPr>
        <w:spacing w:after="0" w:line="240" w:lineRule="auto"/>
        <w:ind w:right="6"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-до пяти кустарников взамен снесенного (в зависимости от ценности и декоративности снесенного);</w:t>
      </w:r>
    </w:p>
    <w:p w:rsidR="005B78D1" w:rsidRPr="005B78D1" w:rsidRDefault="005B78D1" w:rsidP="005B78D1">
      <w:pPr>
        <w:spacing w:after="0" w:line="240" w:lineRule="auto"/>
        <w:ind w:right="3"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color w:val="000000"/>
          <w:sz w:val="28"/>
          <w:szCs w:val="28"/>
          <w:lang w:eastAsia="ru-RU"/>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(газона).</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5.5. Разрешение Исполнительного комитета сельского поселения дает право на  снос (вырубку) и (или) пересадку зеленых насаждений.</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5.6. Срок действия разрешения, предусматривающего вырубку зеленых насаждений, устанавливается до двух лет в зависимости от сложности и объемов работ. По истечении указанного срока разрешение по заявлению заказчика может быть пролонгировано.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6. Порядок согласования  сноса  и (или) пересадки</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зеленых насаждений при реализации строительной деятельности</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6.1. На основании  письма заказчика или справки-согласования, выданной полномочным органом и с предоставлением  следующих документов:</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-договор аренды земельного участка (акт резервирования на период проектирования или справка - письмо об оформлении акта резервирования);</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-документы, подтверждающие  отвод земельного участка (передачу в аренду);</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стройгенплан;</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-копии заключений на соответствие проектных материалов экологическим требованиям;</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согласование с владельцами затрагиваемых территорий условий вырубки и пересадки зеленых насаждений;</w:t>
      </w:r>
    </w:p>
    <w:p w:rsidR="005B78D1" w:rsidRPr="005B78D1" w:rsidRDefault="005B78D1" w:rsidP="005B78D1">
      <w:pPr>
        <w:spacing w:after="0" w:line="240" w:lineRule="auto"/>
        <w:ind w:right="3" w:firstLine="540"/>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sz w:val="28"/>
          <w:szCs w:val="28"/>
          <w:lang w:eastAsia="ru-RU"/>
        </w:rPr>
        <w:t xml:space="preserve">- </w:t>
      </w:r>
      <w:r w:rsidRPr="005B78D1">
        <w:rPr>
          <w:rFonts w:ascii="Times New Roman" w:eastAsia="Times New Roman" w:hAnsi="Times New Roman" w:cs="Times New Roman"/>
          <w:color w:val="000000"/>
          <w:sz w:val="28"/>
          <w:szCs w:val="28"/>
          <w:lang w:eastAsia="ru-RU"/>
        </w:rPr>
        <w:t>проект благоустройства;</w:t>
      </w:r>
    </w:p>
    <w:p w:rsidR="005B78D1" w:rsidRPr="005B78D1" w:rsidRDefault="005B78D1" w:rsidP="005B78D1">
      <w:pPr>
        <w:spacing w:after="0" w:line="240" w:lineRule="auto"/>
        <w:ind w:right="3" w:firstLine="540"/>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проектные сметы на компенсационные посадки и уход за компенсационным озеленением и пересадками;</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другие необходимые документы,</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Исполнительный комитет сельского поселения  после оплаты  стоимости проведения обследования проводит  совместно с заказчиком обследование участка, на котором предполагается строительство. По результатам обследования составляется акт, в котором указываются: количество деревьев и кустарников, их видовой состав, диаметр деревьев, состояние,  наличие газонов, травяного покрова, цветников и др. К акту  составляется  исполнительная схема с указанием  растений (в т.ч. газонов, цветников), подлежащих сносу и (или) пересадке, а также   растений, подлежащих сохранению.</w:t>
      </w:r>
    </w:p>
    <w:p w:rsidR="005B78D1" w:rsidRPr="005B78D1" w:rsidRDefault="005B78D1" w:rsidP="005B78D1">
      <w:pPr>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6.2. На основании представленных документов, надлежаще оформленных в установленном порядке, заказчику выписывается  счет на оплату стоимости  сносимых зеленых насаждений, определяемой в соответствии с Методикой.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6.3. При проведении капитального или текущего ремонта инженерных коммуникаций, попадающих в охранные зоны инженерных коммуникаций, стоимость сносимых зеленых насаждений не взимается. Восстановление газонов и цветников, нарушенных в ходе ремонтных работ, осуществляется за счет средств заказчика.</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6.4. При вырубке деревьев и кустарников, произрастающих в зоне производства работ за пределами охранной зоны инженерных коммуникаций, стоимость сносимых зеленых насаждений взимается на основании Методики.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6.5. Проекты капитального ремонта зеленых насаждений утверждаются в установленном порядке.</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sz w:val="28"/>
          <w:szCs w:val="28"/>
          <w:lang w:eastAsia="ru-RU"/>
        </w:rPr>
        <w:t>6.6. Проекты капитального ремонта объектов, находящихся под государственной охраной (памятники истории и культуры), согласовываются с Министерством культуры Республики Татарстан.</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6.7. Стоимость сносимых зеленых насаждений не взимается  в случае:</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вырубки сухостойных и аварийных зеленых насаждений;</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-при проведении санитарных рубок (удаляются низкодекоративные, отставшие в росте растения; растения  порослевого происхождения; загущенные посадки);</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 при  обеспечении (по предписанию соответствующих  государственных органов) нормативного светового режима в жилых и      нежилых помещениях, затененных зелеными насаждениями;</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при сносе  зеленых насаждений, посаженных с нарушением СНиП.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 xml:space="preserve">7. Основные требования к производству работ </w:t>
      </w:r>
    </w:p>
    <w:p w:rsidR="005B78D1" w:rsidRPr="005B78D1" w:rsidRDefault="005B78D1" w:rsidP="005B78D1">
      <w:pPr>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по сносу  зеленых насаждений</w:t>
      </w:r>
    </w:p>
    <w:p w:rsidR="005B78D1" w:rsidRPr="005B78D1" w:rsidRDefault="005B78D1" w:rsidP="005B78D1">
      <w:pPr>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7.1. Вырубка деревьев и кустарников производится при наличии  разрешения Исполнительного комитета сельского поселения.</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В безотлагательных случаях (аварийные ситуации, создание угрозы здоровью либо имуществу гражданина и т.д.) снос (вырубка) аварийных  и (или)  сухостойных деревьев в количестве до 50 штук допускается  при наличии акта обследования.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7.2. Все работы по валке, раскряжовке и транспортировке порубочных остатков производятся в полном соответствии с требованиями техники безопасности данного вида работ.</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7.3.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и контролирующими органами в пределах их компетенции, но не позднее чем в течение полугода с момента причинения повреждения.</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8. Контроль за проведением работ по сносу</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 xml:space="preserve">и возмещению стоимости снесенных зеленых насаждений </w:t>
      </w:r>
    </w:p>
    <w:p w:rsidR="005B78D1" w:rsidRPr="005B78D1" w:rsidRDefault="005B78D1" w:rsidP="005B78D1">
      <w:pPr>
        <w:autoSpaceDE w:val="0"/>
        <w:autoSpaceDN w:val="0"/>
        <w:adjustRightInd w:val="0"/>
        <w:spacing w:after="0" w:line="240" w:lineRule="auto"/>
        <w:ind w:right="3"/>
        <w:jc w:val="center"/>
        <w:rPr>
          <w:rFonts w:ascii="Times New Roman" w:eastAsia="Times New Roman" w:hAnsi="Times New Roman" w:cs="Times New Roman"/>
          <w:sz w:val="28"/>
          <w:szCs w:val="28"/>
          <w:lang w:eastAsia="ru-RU"/>
        </w:rPr>
      </w:pP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8.1. Контроль за сносом зеленых насаждений, за проведением компенсационного озеленения, а также за производством работ по вырубке в соответствии с требованиями, установленными настоящими Правилами, осуществляется Исполнительным комитетом сельского поселения.</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8.2. При выявлении нарушений законодательства в области охраны окружающей среды при осуществлении сноса зеленых насаждений, проведении компенсационного озеленения, а также нарушений условий согласования сноса зеленых насаждений либо невыполнения условий компенсационного озеленения материалы о выявленных нарушениях рассматриваются в порядке, установленном действующим законодательством. </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8.3. В случае самовольного сноса зеленых насаждений нарушитель возмещает стоимость  снесенных насаждений, рассчитанную по Методике, в 5-кратном размере; при повреждении растений не до степени прекращения роста ущерб определяется по Методике в ½-кратном размере за каждое растение соответственно.</w:t>
      </w:r>
    </w:p>
    <w:p w:rsidR="005B78D1" w:rsidRPr="005B78D1" w:rsidRDefault="005B78D1" w:rsidP="005B78D1">
      <w:pPr>
        <w:autoSpaceDE w:val="0"/>
        <w:autoSpaceDN w:val="0"/>
        <w:adjustRightInd w:val="0"/>
        <w:spacing w:after="0" w:line="240" w:lineRule="auto"/>
        <w:ind w:right="3"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8.4. Наложение штрафов  и других взысканий  не освобождает  виновных лиц  от устранения допущенных нарушений и возмещения стоимости уничтоженных или поврежденных насаждений.</w:t>
      </w:r>
    </w:p>
    <w:p w:rsidR="005B78D1" w:rsidRPr="005B78D1" w:rsidRDefault="005B78D1" w:rsidP="005B78D1">
      <w:pPr>
        <w:autoSpaceDE w:val="0"/>
        <w:autoSpaceDN w:val="0"/>
        <w:adjustRightInd w:val="0"/>
        <w:spacing w:after="0" w:line="240" w:lineRule="auto"/>
        <w:ind w:right="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ab/>
        <w:t xml:space="preserve">         </w:t>
      </w: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
          <w:bCs/>
          <w:sz w:val="28"/>
          <w:szCs w:val="28"/>
          <w:lang w:eastAsia="ru-RU"/>
        </w:rPr>
      </w:pPr>
      <w:r w:rsidRPr="005B78D1">
        <w:rPr>
          <w:rFonts w:ascii="Times New Roman" w:eastAsia="Times New Roman" w:hAnsi="Times New Roman" w:cs="Times New Roman"/>
          <w:b/>
          <w:bCs/>
          <w:sz w:val="28"/>
          <w:szCs w:val="28"/>
          <w:lang w:eastAsia="ru-RU"/>
        </w:rPr>
        <w:t>9. Охрана насаждений озелененных территорий</w:t>
      </w:r>
    </w:p>
    <w:p w:rsidR="005B78D1" w:rsidRPr="005B78D1" w:rsidRDefault="005B78D1" w:rsidP="005B78D1">
      <w:pPr>
        <w:widowControl w:val="0"/>
        <w:autoSpaceDE w:val="0"/>
        <w:autoSpaceDN w:val="0"/>
        <w:adjustRightInd w:val="0"/>
        <w:spacing w:after="0" w:line="240" w:lineRule="auto"/>
        <w:ind w:right="3"/>
        <w:jc w:val="center"/>
        <w:rPr>
          <w:rFonts w:ascii="Times New Roman" w:eastAsia="Times New Roman" w:hAnsi="Times New Roman" w:cs="Times New Roman"/>
          <w:b/>
          <w:bCs/>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9.1. Землепользователи озелененных территорий обязаны: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обеспечивать сохранность насаждений;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обеспечивать квалифицированный уход за насаждениями, дорожками и оборудованием в соответствии с настоящими правилами, на озелененных участках не допускать установку летних кафе, киосков, складирования строительных отходов, материалов, бытовых отходов и т.д.;</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 течение всего года доводить до сведения производственной службы защиты растений обо всех случаях массового появления вредителей и болезней и принимать меры борьбы с ними согласно указаниям специалистов, обеспечивать уборку сухостоя, вырезку сухих и поломанных сучьев и лечение ран, дупел на деревьях;</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 летнее время и в сухую погоду поливать газоны, цветники, деревья и кустарники;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не допускать вытаптывания газонов и складирования на них строительных материалов, песка, мусора, снега, сколов льда и т.д.;</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новые посадки деревьев и кустарников, перепланировку с изменением сети дорожек и размещением оборудования производить лишь по проектам, согласованным в установленном порядке, со строгим соблюдением агротехнических условий;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стоимость сносимых растений  возмещать по установленным расценкам;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при наличии водоемов на озелененных территориях содержать их в чистоте и производить их капитальную очистку не менее одного раза в </w:t>
      </w:r>
      <w:r w:rsidRPr="005B78D1">
        <w:rPr>
          <w:rFonts w:ascii="Times New Roman" w:eastAsia="Times New Roman" w:hAnsi="Times New Roman" w:cs="Times New Roman"/>
          <w:color w:val="000000"/>
          <w:sz w:val="28"/>
          <w:szCs w:val="28"/>
          <w:lang w:eastAsia="ru-RU"/>
        </w:rPr>
        <w:br/>
        <w:t>10 лет;</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организовывать разъяснительную работу среди населения о необходимости бережного отношения к зеленым насаждениям.</w:t>
      </w:r>
    </w:p>
    <w:p w:rsidR="005B78D1" w:rsidRPr="005B78D1" w:rsidRDefault="005B78D1" w:rsidP="005B78D1">
      <w:pPr>
        <w:spacing w:after="0" w:line="240" w:lineRule="auto"/>
        <w:ind w:right="3" w:firstLine="540"/>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9.2. Землепользователи озелененных территорий могут  предусматривать в годовых сметах выделение средств на содержание насаждений.</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9.3. Запрещается юридическим и физическим лицам самовольная вырубка и посадка деревьев и кустарников.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9.4. За незаконную рубку или повреждение деревьев взыскивается ущерб в соответствии с действующим законодательством.</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9.5. При производстве строительных работ строительные и другие организации обязаны:</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lastRenderedPageBreak/>
        <w:t xml:space="preserve">    - согласовывать с землепользователями озелененной территории начало строительных работ в зоне зеленых насаждений и уведомлять их об окончании работ не позднее чем за два дня;</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5B78D1">
          <w:rPr>
            <w:rFonts w:ascii="Times New Roman" w:eastAsia="Times New Roman" w:hAnsi="Times New Roman" w:cs="Times New Roman"/>
            <w:color w:val="000000"/>
            <w:sz w:val="28"/>
            <w:szCs w:val="28"/>
            <w:lang w:eastAsia="ru-RU"/>
          </w:rPr>
          <w:t>2 м</w:t>
        </w:r>
      </w:smartTag>
      <w:r w:rsidRPr="005B78D1">
        <w:rPr>
          <w:rFonts w:ascii="Times New Roman" w:eastAsia="Times New Roman" w:hAnsi="Times New Roman" w:cs="Times New Roman"/>
          <w:color w:val="000000"/>
          <w:sz w:val="28"/>
          <w:szCs w:val="28"/>
          <w:lang w:eastAsia="ru-RU"/>
        </w:rPr>
        <w:t xml:space="preserve">. Щиты располагать треугольником на расстоянии не менее </w:t>
      </w:r>
      <w:smartTag w:uri="urn:schemas-microsoft-com:office:smarttags" w:element="metricconverter">
        <w:smartTagPr>
          <w:attr w:name="ProductID" w:val="0,5 м"/>
        </w:smartTagPr>
        <w:r w:rsidRPr="005B78D1">
          <w:rPr>
            <w:rFonts w:ascii="Times New Roman" w:eastAsia="Times New Roman" w:hAnsi="Times New Roman" w:cs="Times New Roman"/>
            <w:color w:val="000000"/>
            <w:sz w:val="28"/>
            <w:szCs w:val="28"/>
            <w:lang w:eastAsia="ru-RU"/>
          </w:rPr>
          <w:t>0,5 м</w:t>
        </w:r>
      </w:smartTag>
      <w:r w:rsidRPr="005B78D1">
        <w:rPr>
          <w:rFonts w:ascii="Times New Roman" w:eastAsia="Times New Roman" w:hAnsi="Times New Roman" w:cs="Times New Roman"/>
          <w:color w:val="000000"/>
          <w:sz w:val="28"/>
          <w:szCs w:val="28"/>
          <w:lang w:eastAsia="ru-RU"/>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5B78D1">
          <w:rPr>
            <w:rFonts w:ascii="Times New Roman" w:eastAsia="Times New Roman" w:hAnsi="Times New Roman" w:cs="Times New Roman"/>
            <w:color w:val="000000"/>
            <w:sz w:val="28"/>
            <w:szCs w:val="28"/>
            <w:lang w:eastAsia="ru-RU"/>
          </w:rPr>
          <w:t>0,5 м</w:t>
        </w:r>
      </w:smartTag>
      <w:r w:rsidRPr="005B78D1">
        <w:rPr>
          <w:rFonts w:ascii="Times New Roman" w:eastAsia="Times New Roman" w:hAnsi="Times New Roman" w:cs="Times New Roman"/>
          <w:color w:val="000000"/>
          <w:sz w:val="28"/>
          <w:szCs w:val="28"/>
          <w:lang w:eastAsia="ru-RU"/>
        </w:rPr>
        <w:t>;</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выкопку траншей при прокладке кабеля, канализационных труб и прочих сооружений производить от ствола дерева при толщине ствола до </w:t>
      </w:r>
      <w:smartTag w:uri="urn:schemas-microsoft-com:office:smarttags" w:element="metricconverter">
        <w:smartTagPr>
          <w:attr w:name="ProductID" w:val="15 см"/>
        </w:smartTagPr>
        <w:r w:rsidRPr="005B78D1">
          <w:rPr>
            <w:rFonts w:ascii="Times New Roman" w:eastAsia="Times New Roman" w:hAnsi="Times New Roman" w:cs="Times New Roman"/>
            <w:color w:val="000000"/>
            <w:sz w:val="28"/>
            <w:szCs w:val="28"/>
            <w:lang w:eastAsia="ru-RU"/>
          </w:rPr>
          <w:t>15 см</w:t>
        </w:r>
      </w:smartTag>
      <w:r w:rsidRPr="005B78D1">
        <w:rPr>
          <w:rFonts w:ascii="Times New Roman" w:eastAsia="Times New Roman" w:hAnsi="Times New Roman" w:cs="Times New Roman"/>
          <w:color w:val="000000"/>
          <w:sz w:val="28"/>
          <w:szCs w:val="28"/>
          <w:lang w:eastAsia="ru-RU"/>
        </w:rPr>
        <w:t xml:space="preserve"> на расстоянии не менее </w:t>
      </w:r>
      <w:smartTag w:uri="urn:schemas-microsoft-com:office:smarttags" w:element="metricconverter">
        <w:smartTagPr>
          <w:attr w:name="ProductID" w:val="2 м"/>
        </w:smartTagPr>
        <w:r w:rsidRPr="005B78D1">
          <w:rPr>
            <w:rFonts w:ascii="Times New Roman" w:eastAsia="Times New Roman" w:hAnsi="Times New Roman" w:cs="Times New Roman"/>
            <w:color w:val="000000"/>
            <w:sz w:val="28"/>
            <w:szCs w:val="28"/>
            <w:lang w:eastAsia="ru-RU"/>
          </w:rPr>
          <w:t>2 м</w:t>
        </w:r>
      </w:smartTag>
      <w:r w:rsidRPr="005B78D1">
        <w:rPr>
          <w:rFonts w:ascii="Times New Roman" w:eastAsia="Times New Roman" w:hAnsi="Times New Roman" w:cs="Times New Roman"/>
          <w:color w:val="000000"/>
          <w:sz w:val="28"/>
          <w:szCs w:val="28"/>
          <w:lang w:eastAsia="ru-RU"/>
        </w:rPr>
        <w:t xml:space="preserve">, при толщине ствола более </w:t>
      </w:r>
      <w:smartTag w:uri="urn:schemas-microsoft-com:office:smarttags" w:element="metricconverter">
        <w:smartTagPr>
          <w:attr w:name="ProductID" w:val="15 см"/>
        </w:smartTagPr>
        <w:r w:rsidRPr="005B78D1">
          <w:rPr>
            <w:rFonts w:ascii="Times New Roman" w:eastAsia="Times New Roman" w:hAnsi="Times New Roman" w:cs="Times New Roman"/>
            <w:color w:val="000000"/>
            <w:sz w:val="28"/>
            <w:szCs w:val="28"/>
            <w:lang w:eastAsia="ru-RU"/>
          </w:rPr>
          <w:t>15 см</w:t>
        </w:r>
      </w:smartTag>
      <w:r w:rsidRPr="005B78D1">
        <w:rPr>
          <w:rFonts w:ascii="Times New Roman" w:eastAsia="Times New Roman" w:hAnsi="Times New Roman" w:cs="Times New Roman"/>
          <w:color w:val="000000"/>
          <w:sz w:val="28"/>
          <w:szCs w:val="28"/>
          <w:lang w:eastAsia="ru-RU"/>
        </w:rPr>
        <w:t xml:space="preserve"> - не менее </w:t>
      </w:r>
      <w:smartTag w:uri="urn:schemas-microsoft-com:office:smarttags" w:element="metricconverter">
        <w:smartTagPr>
          <w:attr w:name="ProductID" w:val="3 м"/>
        </w:smartTagPr>
        <w:r w:rsidRPr="005B78D1">
          <w:rPr>
            <w:rFonts w:ascii="Times New Roman" w:eastAsia="Times New Roman" w:hAnsi="Times New Roman" w:cs="Times New Roman"/>
            <w:color w:val="000000"/>
            <w:sz w:val="28"/>
            <w:szCs w:val="28"/>
            <w:lang w:eastAsia="ru-RU"/>
          </w:rPr>
          <w:t>3 м</w:t>
        </w:r>
      </w:smartTag>
      <w:r w:rsidRPr="005B78D1">
        <w:rPr>
          <w:rFonts w:ascii="Times New Roman" w:eastAsia="Times New Roman" w:hAnsi="Times New Roman" w:cs="Times New Roman"/>
          <w:color w:val="000000"/>
          <w:sz w:val="28"/>
          <w:szCs w:val="28"/>
          <w:lang w:eastAsia="ru-RU"/>
        </w:rPr>
        <w:t xml:space="preserve">, от кустарников - не менее </w:t>
      </w:r>
      <w:smartTag w:uri="urn:schemas-microsoft-com:office:smarttags" w:element="metricconverter">
        <w:smartTagPr>
          <w:attr w:name="ProductID" w:val="1,5 м"/>
        </w:smartTagPr>
        <w:r w:rsidRPr="005B78D1">
          <w:rPr>
            <w:rFonts w:ascii="Times New Roman" w:eastAsia="Times New Roman" w:hAnsi="Times New Roman" w:cs="Times New Roman"/>
            <w:color w:val="000000"/>
            <w:sz w:val="28"/>
            <w:szCs w:val="28"/>
            <w:lang w:eastAsia="ru-RU"/>
          </w:rPr>
          <w:t>1,5 м</w:t>
        </w:r>
      </w:smartTag>
      <w:r w:rsidRPr="005B78D1">
        <w:rPr>
          <w:rFonts w:ascii="Times New Roman" w:eastAsia="Times New Roman" w:hAnsi="Times New Roman" w:cs="Times New Roman"/>
          <w:color w:val="000000"/>
          <w:sz w:val="28"/>
          <w:szCs w:val="28"/>
          <w:lang w:eastAsia="ru-RU"/>
        </w:rPr>
        <w:t>, считая расстояние от основания крайней скелетной ветви;</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подъездные пути и места для установки подъемных кранов располагать вне насаждений и не нарушать установленные ограждения деревьев;</w:t>
      </w:r>
    </w:p>
    <w:p w:rsidR="005B78D1" w:rsidRPr="005B78D1" w:rsidRDefault="005B78D1" w:rsidP="005B78D1">
      <w:pPr>
        <w:spacing w:after="0" w:line="240" w:lineRule="auto"/>
        <w:ind w:right="3" w:firstLine="225"/>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5B78D1">
          <w:rPr>
            <w:rFonts w:ascii="Times New Roman" w:eastAsia="Times New Roman" w:hAnsi="Times New Roman" w:cs="Times New Roman"/>
            <w:color w:val="000000"/>
            <w:sz w:val="28"/>
            <w:szCs w:val="28"/>
            <w:lang w:eastAsia="ru-RU"/>
          </w:rPr>
          <w:t>1,5 м</w:t>
        </w:r>
      </w:smartTag>
      <w:r w:rsidRPr="005B78D1">
        <w:rPr>
          <w:rFonts w:ascii="Times New Roman" w:eastAsia="Times New Roman" w:hAnsi="Times New Roman" w:cs="Times New Roman"/>
          <w:color w:val="000000"/>
          <w:sz w:val="28"/>
          <w:szCs w:val="28"/>
          <w:lang w:eastAsia="ru-RU"/>
        </w:rPr>
        <w:t xml:space="preserve"> от поверхности почвы), не повреждая корневой системы;</w:t>
      </w:r>
    </w:p>
    <w:p w:rsidR="005B78D1" w:rsidRPr="005B78D1" w:rsidRDefault="005B78D1" w:rsidP="005B78D1">
      <w:pPr>
        <w:spacing w:after="0" w:line="240" w:lineRule="auto"/>
        <w:ind w:right="6" w:firstLine="22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      -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зеленого строительства для использования при озеленении этих или новых территорий.</w:t>
      </w: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p>
    <w:p w:rsidR="005B78D1" w:rsidRPr="005B78D1" w:rsidRDefault="005B78D1" w:rsidP="005B78D1">
      <w:pPr>
        <w:widowControl w:val="0"/>
        <w:autoSpaceDE w:val="0"/>
        <w:autoSpaceDN w:val="0"/>
        <w:adjustRightInd w:val="0"/>
        <w:spacing w:after="0" w:line="240" w:lineRule="auto"/>
        <w:ind w:left="5220" w:right="3"/>
        <w:rPr>
          <w:rFonts w:ascii="Times New Roman" w:eastAsia="Times New Roman" w:hAnsi="Times New Roman" w:cs="Times New Roman"/>
          <w:bCs/>
          <w:color w:val="000000"/>
          <w:sz w:val="28"/>
          <w:szCs w:val="28"/>
          <w:lang w:eastAsia="ru-RU"/>
        </w:rPr>
      </w:pPr>
      <w:r w:rsidRPr="005B78D1">
        <w:rPr>
          <w:rFonts w:ascii="Times New Roman" w:eastAsia="Times New Roman" w:hAnsi="Times New Roman" w:cs="Times New Roman"/>
          <w:bCs/>
          <w:color w:val="000000"/>
          <w:sz w:val="28"/>
          <w:szCs w:val="28"/>
          <w:lang w:eastAsia="ru-RU"/>
        </w:rPr>
        <w:t>Приложение № 1 к Правилам создания, содержания и охраны</w:t>
      </w:r>
    </w:p>
    <w:p w:rsidR="005B78D1" w:rsidRPr="005B78D1" w:rsidRDefault="005B78D1" w:rsidP="005B78D1">
      <w:pPr>
        <w:widowControl w:val="0"/>
        <w:autoSpaceDE w:val="0"/>
        <w:autoSpaceDN w:val="0"/>
        <w:adjustRightInd w:val="0"/>
        <w:spacing w:after="0" w:line="240" w:lineRule="auto"/>
        <w:ind w:left="5220" w:right="3"/>
        <w:jc w:val="both"/>
        <w:rPr>
          <w:rFonts w:ascii="Times New Roman" w:eastAsia="Times New Roman" w:hAnsi="Times New Roman" w:cs="Times New Roman"/>
          <w:bCs/>
          <w:color w:val="000000"/>
          <w:sz w:val="28"/>
          <w:szCs w:val="28"/>
          <w:lang w:eastAsia="ru-RU"/>
        </w:rPr>
      </w:pPr>
      <w:r w:rsidRPr="005B78D1">
        <w:rPr>
          <w:rFonts w:ascii="Times New Roman" w:eastAsia="Times New Roman" w:hAnsi="Times New Roman" w:cs="Times New Roman"/>
          <w:bCs/>
          <w:color w:val="000000"/>
          <w:sz w:val="28"/>
          <w:szCs w:val="28"/>
          <w:lang w:eastAsia="ru-RU"/>
        </w:rPr>
        <w:t>зеленых насаждений на</w:t>
      </w:r>
    </w:p>
    <w:p w:rsidR="005B78D1" w:rsidRPr="005B78D1" w:rsidRDefault="005B78D1" w:rsidP="005B78D1">
      <w:pPr>
        <w:widowControl w:val="0"/>
        <w:autoSpaceDE w:val="0"/>
        <w:autoSpaceDN w:val="0"/>
        <w:adjustRightInd w:val="0"/>
        <w:spacing w:after="0" w:line="240" w:lineRule="auto"/>
        <w:ind w:left="5220" w:right="3"/>
        <w:jc w:val="both"/>
        <w:rPr>
          <w:rFonts w:ascii="Times New Roman" w:eastAsia="Times New Roman" w:hAnsi="Times New Roman" w:cs="Times New Roman"/>
          <w:bCs/>
          <w:color w:val="000000"/>
          <w:sz w:val="28"/>
          <w:szCs w:val="28"/>
          <w:lang w:eastAsia="ru-RU"/>
        </w:rPr>
      </w:pPr>
      <w:r w:rsidRPr="005B78D1">
        <w:rPr>
          <w:rFonts w:ascii="Times New Roman" w:eastAsia="Times New Roman" w:hAnsi="Times New Roman" w:cs="Times New Roman"/>
          <w:bCs/>
          <w:color w:val="000000"/>
          <w:sz w:val="28"/>
          <w:szCs w:val="28"/>
          <w:lang w:eastAsia="ru-RU"/>
        </w:rPr>
        <w:t>территории муниципального</w:t>
      </w:r>
    </w:p>
    <w:p w:rsidR="005B78D1" w:rsidRPr="005B78D1" w:rsidRDefault="005B78D1" w:rsidP="005B78D1">
      <w:pPr>
        <w:widowControl w:val="0"/>
        <w:autoSpaceDE w:val="0"/>
        <w:autoSpaceDN w:val="0"/>
        <w:adjustRightInd w:val="0"/>
        <w:spacing w:after="0" w:line="240" w:lineRule="auto"/>
        <w:ind w:left="5220" w:right="3"/>
        <w:jc w:val="both"/>
        <w:rPr>
          <w:rFonts w:ascii="Times New Roman" w:eastAsia="Times New Roman" w:hAnsi="Times New Roman" w:cs="Times New Roman"/>
          <w:bCs/>
          <w:color w:val="000000"/>
          <w:sz w:val="28"/>
          <w:szCs w:val="28"/>
          <w:lang w:eastAsia="ru-RU"/>
        </w:rPr>
      </w:pPr>
      <w:r w:rsidRPr="005B78D1">
        <w:rPr>
          <w:rFonts w:ascii="Times New Roman" w:eastAsia="Times New Roman" w:hAnsi="Times New Roman" w:cs="Times New Roman"/>
          <w:bCs/>
          <w:color w:val="000000"/>
          <w:sz w:val="28"/>
          <w:szCs w:val="28"/>
          <w:lang w:eastAsia="ru-RU"/>
        </w:rPr>
        <w:t xml:space="preserve">образования Мурзихинское </w:t>
      </w:r>
    </w:p>
    <w:p w:rsidR="005B78D1" w:rsidRPr="005B78D1" w:rsidRDefault="005B78D1" w:rsidP="005B78D1">
      <w:pPr>
        <w:widowControl w:val="0"/>
        <w:autoSpaceDE w:val="0"/>
        <w:autoSpaceDN w:val="0"/>
        <w:adjustRightInd w:val="0"/>
        <w:spacing w:after="0" w:line="240" w:lineRule="auto"/>
        <w:ind w:left="5220" w:right="3"/>
        <w:jc w:val="both"/>
        <w:rPr>
          <w:rFonts w:ascii="Times New Roman" w:eastAsia="Times New Roman" w:hAnsi="Times New Roman" w:cs="Times New Roman"/>
          <w:bCs/>
          <w:color w:val="000000"/>
          <w:sz w:val="28"/>
          <w:szCs w:val="28"/>
          <w:lang w:eastAsia="ru-RU"/>
        </w:rPr>
      </w:pPr>
      <w:r w:rsidRPr="005B78D1">
        <w:rPr>
          <w:rFonts w:ascii="Times New Roman" w:eastAsia="Times New Roman" w:hAnsi="Times New Roman" w:cs="Times New Roman"/>
          <w:bCs/>
          <w:color w:val="000000"/>
          <w:sz w:val="28"/>
          <w:szCs w:val="28"/>
          <w:lang w:eastAsia="ru-RU"/>
        </w:rPr>
        <w:t>сельское поселение</w:t>
      </w:r>
    </w:p>
    <w:p w:rsidR="005B78D1" w:rsidRPr="005B78D1" w:rsidRDefault="005B78D1" w:rsidP="005B78D1">
      <w:pPr>
        <w:spacing w:after="0" w:line="240" w:lineRule="auto"/>
        <w:ind w:right="3" w:firstLine="225"/>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right="3" w:firstLine="225"/>
        <w:jc w:val="both"/>
        <w:rPr>
          <w:rFonts w:ascii="Times New Roman" w:eastAsia="Times New Roman" w:hAnsi="Times New Roman" w:cs="Times New Roman"/>
          <w:sz w:val="28"/>
          <w:szCs w:val="28"/>
          <w:lang w:eastAsia="ru-RU"/>
        </w:rPr>
      </w:pPr>
    </w:p>
    <w:p w:rsidR="005B78D1" w:rsidRPr="005B78D1" w:rsidRDefault="005B78D1" w:rsidP="005B78D1">
      <w:pPr>
        <w:spacing w:before="240" w:after="60" w:line="240" w:lineRule="auto"/>
        <w:ind w:left="2832" w:firstLine="708"/>
        <w:outlineLvl w:val="5"/>
        <w:rPr>
          <w:rFonts w:ascii="Times New Roman" w:eastAsia="Times New Roman" w:hAnsi="Times New Roman" w:cs="Times New Roman"/>
          <w:b/>
          <w:bCs/>
          <w:sz w:val="28"/>
          <w:szCs w:val="28"/>
          <w:lang w:eastAsia="ru-RU"/>
        </w:rPr>
      </w:pPr>
      <w:r w:rsidRPr="005B78D1">
        <w:rPr>
          <w:rFonts w:ascii="Times New Roman" w:eastAsia="Times New Roman" w:hAnsi="Times New Roman" w:cs="Times New Roman"/>
          <w:b/>
          <w:bCs/>
          <w:sz w:val="28"/>
          <w:szCs w:val="28"/>
          <w:lang w:eastAsia="ru-RU"/>
        </w:rPr>
        <w:t xml:space="preserve">Методика расчета </w:t>
      </w:r>
    </w:p>
    <w:p w:rsidR="005B78D1" w:rsidRPr="005B78D1" w:rsidRDefault="005B78D1" w:rsidP="005B78D1">
      <w:pPr>
        <w:spacing w:before="240" w:after="60" w:line="240" w:lineRule="auto"/>
        <w:outlineLvl w:val="5"/>
        <w:rPr>
          <w:rFonts w:ascii="Times New Roman" w:eastAsia="Times New Roman" w:hAnsi="Times New Roman" w:cs="Times New Roman"/>
          <w:b/>
          <w:bCs/>
          <w:sz w:val="28"/>
          <w:szCs w:val="28"/>
          <w:lang w:eastAsia="ru-RU"/>
        </w:rPr>
      </w:pPr>
      <w:r w:rsidRPr="005B78D1">
        <w:rPr>
          <w:rFonts w:ascii="Times New Roman" w:eastAsia="Times New Roman" w:hAnsi="Times New Roman" w:cs="Times New Roman"/>
          <w:b/>
          <w:bCs/>
          <w:sz w:val="28"/>
          <w:szCs w:val="28"/>
          <w:lang w:eastAsia="ru-RU"/>
        </w:rPr>
        <w:lastRenderedPageBreak/>
        <w:t xml:space="preserve">                          стоимости сносимых зеленых насаждений</w:t>
      </w:r>
    </w:p>
    <w:p w:rsidR="005B78D1" w:rsidRPr="005B78D1" w:rsidRDefault="005B78D1" w:rsidP="005B78D1">
      <w:pPr>
        <w:spacing w:after="0" w:line="240" w:lineRule="auto"/>
        <w:ind w:firstLine="360"/>
        <w:jc w:val="both"/>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 xml:space="preserve">                   и проведения компенсационного озеленения</w:t>
      </w:r>
    </w:p>
    <w:p w:rsidR="005B78D1" w:rsidRPr="005B78D1" w:rsidRDefault="005B78D1" w:rsidP="005B78D1">
      <w:pPr>
        <w:spacing w:after="0" w:line="240" w:lineRule="auto"/>
        <w:ind w:firstLine="360"/>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p>
    <w:p w:rsidR="005B78D1" w:rsidRPr="005B78D1" w:rsidRDefault="005B78D1" w:rsidP="005B78D1">
      <w:pPr>
        <w:spacing w:after="0" w:line="240" w:lineRule="auto"/>
        <w:ind w:firstLine="360"/>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1.Общие положения</w:t>
      </w:r>
    </w:p>
    <w:p w:rsidR="005B78D1" w:rsidRPr="005B78D1" w:rsidRDefault="005B78D1" w:rsidP="005B78D1">
      <w:pPr>
        <w:spacing w:after="0" w:line="240" w:lineRule="auto"/>
        <w:ind w:firstLine="360"/>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1.1. Методика  предназначена для исчисления  платежей, подлежащих внесению </w:t>
      </w:r>
      <w:r w:rsidRPr="005B78D1">
        <w:rPr>
          <w:rFonts w:ascii="Times New Roman" w:eastAsia="Times New Roman" w:hAnsi="Times New Roman" w:cs="Times New Roman"/>
          <w:b/>
          <w:sz w:val="28"/>
          <w:szCs w:val="28"/>
          <w:lang w:eastAsia="ru-RU"/>
        </w:rPr>
        <w:t xml:space="preserve">в Целевой бюджетный фонд благоустройства Елабужского муниципального </w:t>
      </w:r>
      <w:r w:rsidRPr="005B78D1">
        <w:rPr>
          <w:rFonts w:ascii="Times New Roman" w:eastAsia="Times New Roman" w:hAnsi="Times New Roman" w:cs="Times New Roman"/>
          <w:sz w:val="28"/>
          <w:szCs w:val="28"/>
          <w:lang w:eastAsia="ru-RU"/>
        </w:rPr>
        <w:t>района для компенсационного озеленения, в случаях повреждения или уничтожения зеленых насаждений, находящихся на территории  муниципального образования  сельское поселение (далее – сельское поселение).</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1.2. Методика применяется: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при исчислении размера платы за правомерную вырубку (снос)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при возмещении причиненного вреда при незаконном сносе зеленых насаждений (повреждении не до степени прекращения роста растения);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в иных случаях, связанных с определением стоимости зеленых насаждений на территории сельского поселения.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1.3. Вред, наносимый сносом (вырубкой)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p>
    <w:p w:rsidR="005B78D1" w:rsidRPr="005B78D1" w:rsidRDefault="005B78D1" w:rsidP="005B78D1">
      <w:pPr>
        <w:spacing w:after="0" w:line="240" w:lineRule="auto"/>
        <w:ind w:firstLine="567"/>
        <w:jc w:val="center"/>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2.Термины и определения</w:t>
      </w:r>
    </w:p>
    <w:p w:rsidR="005B78D1" w:rsidRPr="005B78D1" w:rsidRDefault="005B78D1" w:rsidP="005B78D1">
      <w:pPr>
        <w:spacing w:after="0" w:line="240" w:lineRule="auto"/>
        <w:ind w:firstLine="567"/>
        <w:jc w:val="center"/>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2.1. Лианы – это все вьющиеся и лазающие растения, имеющие многообразные способы прикрепления к опоре. По способу лазания они подразделяются на: опирающиеся, корнелазающие, вьющиеся, усиконосные.</w:t>
      </w:r>
    </w:p>
    <w:p w:rsidR="005B78D1" w:rsidRPr="005B78D1" w:rsidRDefault="005B78D1" w:rsidP="005B78D1">
      <w:pPr>
        <w:spacing w:after="0" w:line="240" w:lineRule="auto"/>
        <w:ind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 xml:space="preserve">2.2. </w:t>
      </w:r>
      <w:r w:rsidRPr="005B78D1">
        <w:rPr>
          <w:rFonts w:ascii="Times New Roman" w:eastAsia="Times New Roman" w:hAnsi="Times New Roman" w:cs="Times New Roman"/>
          <w:sz w:val="28"/>
          <w:szCs w:val="28"/>
          <w:lang w:eastAsia="ru-RU"/>
        </w:rPr>
        <w:t>Заросли – деревья и (или) кустарники самосевного и порослевого происхождения, образующие единый сомкнутый полог.</w:t>
      </w:r>
    </w:p>
    <w:p w:rsidR="005B78D1" w:rsidRPr="005B78D1" w:rsidRDefault="005B78D1" w:rsidP="005B78D1">
      <w:pPr>
        <w:spacing w:after="0" w:line="240" w:lineRule="auto"/>
        <w:ind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2.3. Повреждение зеленых насаждений – причинение вреда наземной части растения или его корневой системе, не повлекшее прекращения его роста.</w:t>
      </w:r>
    </w:p>
    <w:p w:rsidR="005B78D1" w:rsidRPr="005B78D1" w:rsidRDefault="005B78D1" w:rsidP="005B78D1">
      <w:pPr>
        <w:spacing w:after="0" w:line="240" w:lineRule="auto"/>
        <w:ind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2.4. Уничтожение зеленых насаждений – причинение вреда, повлекшее прекращение роста растений.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2.5. Стоимость сносимых зеленых насаждений - стоимостная оценка конкретных зеленых насаждений, устанавливаемая для учета их ценности при сносе (вырубке), определяется из базисной стоимости с учетом  декоративных, экологических качеств, состояния и функциональной значимости.</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 xml:space="preserve">2.6. Компенсационное озеленение - воспроизводство зеленых насаждений взамен утраченных.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tabs>
          <w:tab w:val="left" w:pos="6540"/>
        </w:tabs>
        <w:spacing w:after="0" w:line="240" w:lineRule="auto"/>
        <w:ind w:firstLine="90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3.Классификация и идентификация  зеленых насаждений </w:t>
      </w:r>
    </w:p>
    <w:p w:rsidR="005B78D1" w:rsidRPr="005B78D1" w:rsidRDefault="005B78D1" w:rsidP="005B78D1">
      <w:pPr>
        <w:tabs>
          <w:tab w:val="left" w:pos="6540"/>
        </w:tabs>
        <w:spacing w:after="0" w:line="240" w:lineRule="auto"/>
        <w:ind w:firstLine="90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для определения стоимости сносимых зеленых насаждений. </w:t>
      </w:r>
    </w:p>
    <w:p w:rsidR="005B78D1" w:rsidRPr="005B78D1" w:rsidRDefault="005B78D1" w:rsidP="005B78D1">
      <w:pPr>
        <w:tabs>
          <w:tab w:val="left" w:pos="6540"/>
        </w:tabs>
        <w:spacing w:after="0" w:line="240" w:lineRule="auto"/>
        <w:ind w:firstLine="90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Компенсационное озеленение</w:t>
      </w:r>
    </w:p>
    <w:p w:rsidR="005B78D1" w:rsidRPr="005B78D1" w:rsidRDefault="005B78D1" w:rsidP="005B78D1">
      <w:pPr>
        <w:tabs>
          <w:tab w:val="left" w:pos="6540"/>
        </w:tabs>
        <w:spacing w:after="0" w:line="240" w:lineRule="auto"/>
        <w:ind w:firstLine="900"/>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0" w:name="sub_2031"/>
      <w:r w:rsidRPr="005B78D1">
        <w:rPr>
          <w:rFonts w:ascii="Times New Roman" w:eastAsia="Times New Roman" w:hAnsi="Times New Roman" w:cs="Times New Roman"/>
          <w:sz w:val="28"/>
          <w:szCs w:val="28"/>
          <w:lang w:eastAsia="ru-RU"/>
        </w:rPr>
        <w:t>3.1. Для расчета  стоимости  сносимых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bookmarkEnd w:id="0"/>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-деревья;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-кустарники (групповая и одиночная посадка);</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-живые изгороди из кустарников;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лианы;</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цветники;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травяной покров (газоны и естественная травяная растительность).</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1" w:name="sub_2032"/>
      <w:r w:rsidRPr="005B78D1">
        <w:rPr>
          <w:rFonts w:ascii="Times New Roman" w:eastAsia="Times New Roman" w:hAnsi="Times New Roman" w:cs="Times New Roman"/>
          <w:sz w:val="28"/>
          <w:szCs w:val="28"/>
          <w:lang w:eastAsia="ru-RU"/>
        </w:rPr>
        <w:t>3.2. Породы различных деревьев  по своей ценности объединяются в группы.</w:t>
      </w:r>
    </w:p>
    <w:bookmarkEnd w:id="1"/>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Выделяются 3 группы:</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- 1-я группа - хвойные и лиственные (особо ценные) деревья;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- 2-я группа - лиственные деревья (ценные);</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- 3-я группа - лиственные деревья (малоценные).</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Базовая стоимость деревьев по породам, диаметрам (на высоте 1,3м) и  их ценности (группам) представлена в таблицах 1, 2, 3.</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Базисная стоимость отдельно стоящего дерева 1-й группы</w:t>
      </w:r>
      <w:r w:rsidRPr="005B78D1">
        <w:rPr>
          <w:rFonts w:ascii="Times New Roman" w:eastAsia="Times New Roman" w:hAnsi="Times New Roman" w:cs="Times New Roman"/>
          <w:sz w:val="28"/>
          <w:szCs w:val="28"/>
          <w:lang w:eastAsia="ru-RU"/>
        </w:rPr>
        <w:br/>
        <w:t>(дуб, липа, клен остролистный, сахарный и др., ясень, бук,</w:t>
      </w:r>
      <w:r w:rsidRPr="005B78D1">
        <w:rPr>
          <w:rFonts w:ascii="Times New Roman" w:eastAsia="Times New Roman" w:hAnsi="Times New Roman" w:cs="Times New Roman"/>
          <w:sz w:val="28"/>
          <w:szCs w:val="28"/>
          <w:lang w:eastAsia="ru-RU"/>
        </w:rPr>
        <w:br/>
        <w:t xml:space="preserve">граб, платан, кипарис, орех, сосна, кедр, пихта, каштан, ель, лиственница) в руб.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Таблица 1.</w:t>
      </w:r>
      <w:r w:rsidRPr="005B78D1">
        <w:rPr>
          <w:rFonts w:ascii="Times New Roman" w:eastAsia="Times New Roman" w:hAnsi="Times New Roman" w:cs="Times New Roman"/>
          <w:noProof/>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7"/>
        <w:gridCol w:w="997"/>
        <w:gridCol w:w="1028"/>
        <w:gridCol w:w="1028"/>
        <w:gridCol w:w="1029"/>
        <w:gridCol w:w="1029"/>
        <w:gridCol w:w="1029"/>
        <w:gridCol w:w="1029"/>
      </w:tblGrid>
      <w:tr w:rsidR="005B78D1" w:rsidRPr="005B78D1" w:rsidTr="005B78D1">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6" w:type="dxa"/>
            <w:gridSpan w:val="8"/>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w:t>
            </w: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w:t>
            </w:r>
          </w:p>
        </w:tc>
        <w:tc>
          <w:tcPr>
            <w:tcW w:w="102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w:t>
            </w:r>
          </w:p>
        </w:tc>
        <w:tc>
          <w:tcPr>
            <w:tcW w:w="102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16</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20</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24</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28</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32</w:t>
            </w:r>
          </w:p>
        </w:tc>
      </w:tr>
      <w:tr w:rsidR="005B78D1" w:rsidRPr="005B78D1" w:rsidTr="005B78D1">
        <w:tc>
          <w:tcPr>
            <w:tcW w:w="14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6,6</w:t>
            </w: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14,8</w:t>
            </w: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83,6</w:t>
            </w:r>
          </w:p>
        </w:tc>
        <w:tc>
          <w:tcPr>
            <w:tcW w:w="102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108,6</w:t>
            </w:r>
          </w:p>
        </w:tc>
        <w:tc>
          <w:tcPr>
            <w:tcW w:w="102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139,5</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172,5</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198,7</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209,4</w:t>
            </w:r>
          </w:p>
        </w:tc>
        <w:tc>
          <w:tcPr>
            <w:tcW w:w="102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218,7</w:t>
            </w:r>
          </w:p>
        </w:tc>
      </w:tr>
    </w:tbl>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21"/>
        <w:gridCol w:w="1020"/>
        <w:gridCol w:w="1020"/>
        <w:gridCol w:w="1020"/>
        <w:gridCol w:w="1021"/>
        <w:gridCol w:w="1021"/>
        <w:gridCol w:w="1021"/>
        <w:gridCol w:w="1021"/>
      </w:tblGrid>
      <w:tr w:rsidR="005B78D1" w:rsidRPr="005B78D1" w:rsidTr="005B78D1">
        <w:trPr>
          <w:cantSplit/>
        </w:trPr>
        <w:tc>
          <w:tcPr>
            <w:tcW w:w="1414"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5" w:type="dxa"/>
            <w:gridSpan w:val="8"/>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36  </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40</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44</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48</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52</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80</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100</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120</w:t>
            </w:r>
          </w:p>
        </w:tc>
      </w:tr>
      <w:tr w:rsidR="005B78D1" w:rsidRPr="005B78D1" w:rsidTr="005B78D1">
        <w:tc>
          <w:tcPr>
            <w:tcW w:w="1414"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6,6</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229,5</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235,6</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246,4</w:t>
            </w:r>
          </w:p>
        </w:tc>
        <w:tc>
          <w:tcPr>
            <w:tcW w:w="102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255,4</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264,9</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301,8</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321,9</w:t>
            </w:r>
          </w:p>
        </w:tc>
        <w:tc>
          <w:tcPr>
            <w:tcW w:w="102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333,0</w:t>
            </w:r>
          </w:p>
        </w:tc>
      </w:tr>
    </w:tbl>
    <w:p w:rsidR="005B78D1" w:rsidRPr="005B78D1" w:rsidRDefault="005B78D1" w:rsidP="005B78D1">
      <w:pPr>
        <w:keepNext/>
        <w:tabs>
          <w:tab w:val="left" w:pos="6540"/>
        </w:tabs>
        <w:spacing w:after="0" w:line="240" w:lineRule="auto"/>
        <w:ind w:firstLine="567"/>
        <w:jc w:val="both"/>
        <w:outlineLvl w:val="0"/>
        <w:rPr>
          <w:rFonts w:ascii="Times New Roman" w:eastAsia="Times New Roman" w:hAnsi="Times New Roman" w:cs="Times New Roman"/>
          <w:sz w:val="28"/>
          <w:szCs w:val="28"/>
          <w:lang w:eastAsia="ru-RU"/>
        </w:rPr>
      </w:pPr>
      <w:r w:rsidRPr="005B78D1">
        <w:rPr>
          <w:rFonts w:ascii="Times New Roman" w:eastAsia="Times New Roman" w:hAnsi="Times New Roman" w:cs="Times New Roman"/>
          <w:b/>
          <w:sz w:val="28"/>
          <w:szCs w:val="28"/>
          <w:lang w:eastAsia="ru-RU"/>
        </w:rPr>
        <w:t>Базисная  стоимость отдельно стоящего дерева 2-й группы</w:t>
      </w:r>
      <w:r w:rsidRPr="005B78D1">
        <w:rPr>
          <w:rFonts w:ascii="Times New Roman" w:eastAsia="Times New Roman" w:hAnsi="Times New Roman" w:cs="Times New Roman"/>
          <w:b/>
          <w:sz w:val="28"/>
          <w:szCs w:val="28"/>
          <w:lang w:eastAsia="ru-RU"/>
        </w:rPr>
        <w:br/>
        <w:t xml:space="preserve">ольха, береза, вяз, рябина, осина, тополь (белый, пирамидальный, </w:t>
      </w:r>
      <w:r w:rsidRPr="005B78D1">
        <w:rPr>
          <w:rFonts w:ascii="Times New Roman" w:eastAsia="Times New Roman" w:hAnsi="Times New Roman" w:cs="Times New Roman"/>
          <w:b/>
          <w:sz w:val="28"/>
          <w:szCs w:val="28"/>
          <w:lang w:eastAsia="ru-RU"/>
        </w:rPr>
        <w:br/>
        <w:t>38 клон), яблоня,  декоративные плодовые посадки) в руб.</w:t>
      </w:r>
    </w:p>
    <w:p w:rsidR="005B78D1" w:rsidRPr="005B78D1" w:rsidRDefault="005B78D1" w:rsidP="005B78D1">
      <w:pPr>
        <w:spacing w:after="0" w:line="240" w:lineRule="auto"/>
        <w:rPr>
          <w:rFonts w:ascii="Arial" w:eastAsia="Times New Roman" w:hAnsi="Arial" w:cs="Arial"/>
          <w:sz w:val="18"/>
          <w:szCs w:val="18"/>
          <w:lang w:eastAsia="ru-RU"/>
        </w:rPr>
      </w:pPr>
    </w:p>
    <w:p w:rsidR="005B78D1" w:rsidRPr="005B78D1" w:rsidRDefault="005B78D1" w:rsidP="005B78D1">
      <w:pPr>
        <w:spacing w:after="0" w:line="240" w:lineRule="auto"/>
        <w:rPr>
          <w:rFonts w:ascii="Times New Roman" w:eastAsia="Times New Roman" w:hAnsi="Times New Roman" w:cs="Times New Roman"/>
          <w:sz w:val="24"/>
          <w:szCs w:val="24"/>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bCs/>
          <w:noProof/>
          <w:color w:val="000080"/>
          <w:sz w:val="28"/>
          <w:szCs w:val="28"/>
          <w:lang w:eastAsia="ru-RU"/>
        </w:rPr>
      </w:pPr>
      <w:r w:rsidRPr="005B78D1">
        <w:rPr>
          <w:rFonts w:ascii="Times New Roman" w:eastAsia="Times New Roman" w:hAnsi="Times New Roman" w:cs="Times New Roman"/>
          <w:noProof/>
          <w:sz w:val="28"/>
          <w:szCs w:val="28"/>
          <w:lang w:eastAsia="ru-RU"/>
        </w:rPr>
        <w:t xml:space="preserve">                                                                                                           </w:t>
      </w:r>
      <w:r w:rsidRPr="005B78D1">
        <w:rPr>
          <w:rFonts w:ascii="Courier New" w:eastAsia="Times New Roman" w:hAnsi="Courier New" w:cs="Courier New"/>
          <w:bCs/>
          <w:noProof/>
          <w:color w:val="000080"/>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7"/>
        <w:gridCol w:w="33"/>
        <w:gridCol w:w="964"/>
        <w:gridCol w:w="66"/>
        <w:gridCol w:w="962"/>
        <w:gridCol w:w="69"/>
        <w:gridCol w:w="959"/>
        <w:gridCol w:w="72"/>
        <w:gridCol w:w="957"/>
        <w:gridCol w:w="75"/>
        <w:gridCol w:w="954"/>
        <w:gridCol w:w="78"/>
        <w:gridCol w:w="951"/>
        <w:gridCol w:w="39"/>
        <w:gridCol w:w="990"/>
      </w:tblGrid>
      <w:tr w:rsidR="005B78D1" w:rsidRPr="005B78D1" w:rsidTr="005B78D1">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6" w:type="dxa"/>
            <w:gridSpan w:val="15"/>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w:t>
            </w:r>
          </w:p>
        </w:tc>
        <w:tc>
          <w:tcPr>
            <w:tcW w:w="997"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w:t>
            </w:r>
          </w:p>
        </w:tc>
        <w:tc>
          <w:tcPr>
            <w:tcW w:w="102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w:t>
            </w:r>
          </w:p>
        </w:tc>
        <w:tc>
          <w:tcPr>
            <w:tcW w:w="102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16</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20</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24</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28</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32</w:t>
            </w:r>
          </w:p>
        </w:tc>
      </w:tr>
      <w:tr w:rsidR="005B78D1" w:rsidRPr="005B78D1" w:rsidTr="005B78D1">
        <w:tc>
          <w:tcPr>
            <w:tcW w:w="14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lastRenderedPageBreak/>
              <w:t xml:space="preserve">    4,9</w:t>
            </w:r>
          </w:p>
        </w:tc>
        <w:tc>
          <w:tcPr>
            <w:tcW w:w="99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11,6</w:t>
            </w:r>
          </w:p>
        </w:tc>
        <w:tc>
          <w:tcPr>
            <w:tcW w:w="997"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80,8</w:t>
            </w:r>
          </w:p>
        </w:tc>
        <w:tc>
          <w:tcPr>
            <w:tcW w:w="102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105,3</w:t>
            </w:r>
          </w:p>
        </w:tc>
        <w:tc>
          <w:tcPr>
            <w:tcW w:w="102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136.3</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163,2</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184,8</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191,0</w:t>
            </w:r>
          </w:p>
        </w:tc>
        <w:tc>
          <w:tcPr>
            <w:tcW w:w="102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195,6</w:t>
            </w:r>
          </w:p>
        </w:tc>
      </w:tr>
      <w:tr w:rsidR="005B78D1" w:rsidRPr="005B78D1" w:rsidTr="005B78D1">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6" w:type="dxa"/>
            <w:gridSpan w:val="15"/>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36  </w:t>
            </w:r>
          </w:p>
        </w:tc>
        <w:tc>
          <w:tcPr>
            <w:tcW w:w="103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40</w:t>
            </w:r>
          </w:p>
        </w:tc>
        <w:tc>
          <w:tcPr>
            <w:tcW w:w="1031"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44</w:t>
            </w:r>
          </w:p>
        </w:tc>
        <w:tc>
          <w:tcPr>
            <w:tcW w:w="1031"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48</w:t>
            </w:r>
          </w:p>
        </w:tc>
        <w:tc>
          <w:tcPr>
            <w:tcW w:w="1032"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52</w:t>
            </w:r>
          </w:p>
        </w:tc>
        <w:tc>
          <w:tcPr>
            <w:tcW w:w="1032"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80</w:t>
            </w:r>
          </w:p>
        </w:tc>
        <w:tc>
          <w:tcPr>
            <w:tcW w:w="99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100</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120</w:t>
            </w:r>
          </w:p>
        </w:tc>
      </w:tr>
      <w:tr w:rsidR="005B78D1" w:rsidRPr="005B78D1" w:rsidTr="005B78D1">
        <w:tc>
          <w:tcPr>
            <w:tcW w:w="14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4,9</w:t>
            </w:r>
          </w:p>
        </w:tc>
        <w:tc>
          <w:tcPr>
            <w:tcW w:w="103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200,2</w:t>
            </w:r>
          </w:p>
        </w:tc>
        <w:tc>
          <w:tcPr>
            <w:tcW w:w="103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203,3</w:t>
            </w:r>
          </w:p>
        </w:tc>
        <w:tc>
          <w:tcPr>
            <w:tcW w:w="1031"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207,9</w:t>
            </w:r>
          </w:p>
        </w:tc>
        <w:tc>
          <w:tcPr>
            <w:tcW w:w="1031"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212,5</w:t>
            </w:r>
          </w:p>
        </w:tc>
        <w:tc>
          <w:tcPr>
            <w:tcW w:w="1032"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218,7</w:t>
            </w:r>
          </w:p>
        </w:tc>
        <w:tc>
          <w:tcPr>
            <w:tcW w:w="1032"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235,6</w:t>
            </w:r>
          </w:p>
        </w:tc>
        <w:tc>
          <w:tcPr>
            <w:tcW w:w="99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w:t>
            </w:r>
          </w:p>
        </w:tc>
      </w:tr>
    </w:tbl>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sz w:val="28"/>
          <w:szCs w:val="28"/>
          <w:lang w:eastAsia="ru-RU"/>
        </w:rPr>
      </w:pPr>
    </w:p>
    <w:p w:rsidR="005B78D1" w:rsidRPr="005B78D1" w:rsidRDefault="005B78D1" w:rsidP="005B78D1">
      <w:pPr>
        <w:keepNext/>
        <w:tabs>
          <w:tab w:val="left" w:pos="6540"/>
        </w:tabs>
        <w:spacing w:after="0" w:line="240" w:lineRule="auto"/>
        <w:ind w:firstLine="540"/>
        <w:jc w:val="both"/>
        <w:outlineLvl w:val="0"/>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b/>
          <w:sz w:val="28"/>
          <w:szCs w:val="28"/>
          <w:lang w:eastAsia="ru-RU"/>
        </w:rPr>
        <w:t>Базисная стоимость отдельно стоящего дерева 3-й группы</w:t>
      </w:r>
      <w:r w:rsidRPr="005B78D1">
        <w:rPr>
          <w:rFonts w:ascii="Times New Roman" w:eastAsia="Times New Roman" w:hAnsi="Times New Roman" w:cs="Times New Roman"/>
          <w:b/>
          <w:sz w:val="28"/>
          <w:szCs w:val="28"/>
          <w:lang w:eastAsia="ru-RU"/>
        </w:rPr>
        <w:br/>
        <w:t>тополь (кроме белого, пирамидального, 38 клона), ива, клен ясенелистный в руб.</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1"/>
        <w:gridCol w:w="1015"/>
        <w:gridCol w:w="1015"/>
        <w:gridCol w:w="1015"/>
        <w:gridCol w:w="1016"/>
        <w:gridCol w:w="1038"/>
        <w:gridCol w:w="1038"/>
        <w:gridCol w:w="1038"/>
      </w:tblGrid>
      <w:tr w:rsidR="005B78D1" w:rsidRPr="005B78D1" w:rsidTr="005B78D1">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6" w:type="dxa"/>
            <w:gridSpan w:val="8"/>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16</w:t>
            </w:r>
          </w:p>
        </w:tc>
        <w:tc>
          <w:tcPr>
            <w:tcW w:w="1016"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20</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24</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28</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32</w:t>
            </w:r>
          </w:p>
        </w:tc>
      </w:tr>
      <w:tr w:rsidR="005B78D1" w:rsidRPr="005B78D1" w:rsidTr="005B78D1">
        <w:tc>
          <w:tcPr>
            <w:tcW w:w="14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3,2</w:t>
            </w:r>
          </w:p>
        </w:tc>
        <w:tc>
          <w:tcPr>
            <w:tcW w:w="99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7,7</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43,9</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57,0</w:t>
            </w:r>
          </w:p>
        </w:tc>
        <w:tc>
          <w:tcPr>
            <w:tcW w:w="101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72,3</w:t>
            </w:r>
          </w:p>
        </w:tc>
        <w:tc>
          <w:tcPr>
            <w:tcW w:w="1016"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87,8</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100,1</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104,7</w:t>
            </w:r>
          </w:p>
        </w:tc>
        <w:tc>
          <w:tcPr>
            <w:tcW w:w="103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107,8</w:t>
            </w:r>
          </w:p>
        </w:tc>
      </w:tr>
    </w:tbl>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30"/>
        <w:gridCol w:w="1030"/>
        <w:gridCol w:w="1031"/>
        <w:gridCol w:w="1031"/>
        <w:gridCol w:w="1032"/>
        <w:gridCol w:w="1032"/>
        <w:gridCol w:w="990"/>
        <w:gridCol w:w="990"/>
      </w:tblGrid>
      <w:tr w:rsidR="005B78D1" w:rsidRPr="005B78D1" w:rsidTr="005B78D1">
        <w:trPr>
          <w:cantSplit/>
        </w:trPr>
        <w:tc>
          <w:tcPr>
            <w:tcW w:w="1413" w:type="dxa"/>
            <w:vMerge w:val="restart"/>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Саженцы</w:t>
            </w:r>
          </w:p>
        </w:tc>
        <w:tc>
          <w:tcPr>
            <w:tcW w:w="8166" w:type="dxa"/>
            <w:gridSpan w:val="8"/>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Диаметр деревьев  (на высоте </w:t>
            </w:r>
            <w:smartTag w:uri="urn:schemas-microsoft-com:office:smarttags" w:element="metricconverter">
              <w:smartTagPr>
                <w:attr w:name="ProductID" w:val="1,3 м"/>
              </w:smartTagPr>
              <w:r w:rsidRPr="005B78D1">
                <w:rPr>
                  <w:rFonts w:ascii="Times New Roman" w:eastAsia="Times New Roman" w:hAnsi="Times New Roman" w:cs="Times New Roman"/>
                  <w:noProof/>
                  <w:sz w:val="28"/>
                  <w:szCs w:val="28"/>
                  <w:lang w:eastAsia="ru-RU"/>
                </w:rPr>
                <w:t>1,3 м</w:t>
              </w:r>
            </w:smartTag>
            <w:r w:rsidRPr="005B78D1">
              <w:rPr>
                <w:rFonts w:ascii="Times New Roman" w:eastAsia="Times New Roman" w:hAnsi="Times New Roman" w:cs="Times New Roman"/>
                <w:noProof/>
                <w:sz w:val="28"/>
                <w:szCs w:val="28"/>
                <w:lang w:eastAsia="ru-RU"/>
              </w:rPr>
              <w:t>), см</w:t>
            </w:r>
          </w:p>
        </w:tc>
      </w:tr>
      <w:tr w:rsidR="005B78D1" w:rsidRPr="005B78D1" w:rsidTr="005B78D1">
        <w:trPr>
          <w:cantSplit/>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noProof/>
                <w:sz w:val="28"/>
                <w:szCs w:val="28"/>
                <w:lang w:eastAsia="ru-RU"/>
              </w:rPr>
            </w:pPr>
          </w:p>
        </w:tc>
        <w:tc>
          <w:tcPr>
            <w:tcW w:w="103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36  </w:t>
            </w:r>
          </w:p>
        </w:tc>
        <w:tc>
          <w:tcPr>
            <w:tcW w:w="103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40</w:t>
            </w:r>
          </w:p>
        </w:tc>
        <w:tc>
          <w:tcPr>
            <w:tcW w:w="103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44</w:t>
            </w:r>
          </w:p>
        </w:tc>
        <w:tc>
          <w:tcPr>
            <w:tcW w:w="103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48</w:t>
            </w:r>
          </w:p>
        </w:tc>
        <w:tc>
          <w:tcPr>
            <w:tcW w:w="103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52</w:t>
            </w:r>
          </w:p>
        </w:tc>
        <w:tc>
          <w:tcPr>
            <w:tcW w:w="103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80</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100</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120</w:t>
            </w:r>
          </w:p>
        </w:tc>
      </w:tr>
      <w:tr w:rsidR="005B78D1" w:rsidRPr="005B78D1" w:rsidTr="005B78D1">
        <w:tc>
          <w:tcPr>
            <w:tcW w:w="14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3,2</w:t>
            </w:r>
          </w:p>
        </w:tc>
        <w:tc>
          <w:tcPr>
            <w:tcW w:w="103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109,3</w:t>
            </w:r>
          </w:p>
        </w:tc>
        <w:tc>
          <w:tcPr>
            <w:tcW w:w="103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115,5</w:t>
            </w:r>
          </w:p>
        </w:tc>
        <w:tc>
          <w:tcPr>
            <w:tcW w:w="103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118,6</w:t>
            </w:r>
          </w:p>
        </w:tc>
        <w:tc>
          <w:tcPr>
            <w:tcW w:w="103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121,7</w:t>
            </w:r>
          </w:p>
        </w:tc>
        <w:tc>
          <w:tcPr>
            <w:tcW w:w="103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124,7</w:t>
            </w:r>
          </w:p>
        </w:tc>
        <w:tc>
          <w:tcPr>
            <w:tcW w:w="103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130,9</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w:t>
            </w:r>
          </w:p>
        </w:tc>
      </w:tr>
    </w:tbl>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2" w:name="sub_2033"/>
      <w:r w:rsidRPr="005B78D1">
        <w:rPr>
          <w:rFonts w:ascii="Times New Roman" w:eastAsia="Times New Roman" w:hAnsi="Times New Roman" w:cs="Times New Roman"/>
          <w:sz w:val="28"/>
          <w:szCs w:val="28"/>
          <w:lang w:eastAsia="ru-RU"/>
        </w:rPr>
        <w:t>3.3.</w:t>
      </w:r>
      <w:r w:rsidRPr="005B78D1">
        <w:rPr>
          <w:rFonts w:ascii="Times New Roman" w:eastAsia="Times New Roman" w:hAnsi="Times New Roman" w:cs="Times New Roman"/>
          <w:b/>
          <w:sz w:val="28"/>
          <w:szCs w:val="28"/>
          <w:lang w:eastAsia="ru-RU"/>
        </w:rPr>
        <w:t xml:space="preserve"> </w:t>
      </w:r>
      <w:hyperlink r:id="rId5" w:anchor="sub_2022#sub_2022" w:history="1">
        <w:r w:rsidRPr="005B78D1">
          <w:rPr>
            <w:rFonts w:ascii="Times New Roman" w:eastAsia="Times New Roman" w:hAnsi="Times New Roman" w:cs="Times New Roman"/>
            <w:bCs/>
            <w:color w:val="008000"/>
            <w:sz w:val="28"/>
            <w:szCs w:val="28"/>
            <w:u w:val="single"/>
            <w:lang w:eastAsia="ru-RU"/>
          </w:rPr>
          <w:t>Деревья</w:t>
        </w:r>
      </w:hyperlink>
      <w:r w:rsidRPr="005B78D1">
        <w:rPr>
          <w:rFonts w:ascii="Times New Roman" w:eastAsia="Times New Roman" w:hAnsi="Times New Roman" w:cs="Times New Roman"/>
          <w:b/>
          <w:sz w:val="28"/>
          <w:szCs w:val="28"/>
          <w:lang w:eastAsia="ru-RU"/>
        </w:rPr>
        <w:t xml:space="preserve"> </w:t>
      </w:r>
      <w:r w:rsidRPr="005B78D1">
        <w:rPr>
          <w:rFonts w:ascii="Times New Roman" w:eastAsia="Times New Roman" w:hAnsi="Times New Roman" w:cs="Times New Roman"/>
          <w:sz w:val="28"/>
          <w:szCs w:val="28"/>
          <w:lang w:eastAsia="ru-RU"/>
        </w:rPr>
        <w:t>подсчитываются поштучно.</w:t>
      </w:r>
    </w:p>
    <w:bookmarkEnd w:id="2"/>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3.4. На практике часто случается, что деревья растут "букетом", т.е. на одной корневой системе 2 шт.  и более стволов. Если дерево имеет несколько стволов и второстепенный ствол (стволы) на высоте </w:t>
      </w:r>
      <w:smartTag w:uri="urn:schemas-microsoft-com:office:smarttags" w:element="metricconverter">
        <w:smartTagPr>
          <w:attr w:name="ProductID" w:val="1,3 м"/>
        </w:smartTagPr>
        <w:r w:rsidRPr="005B78D1">
          <w:rPr>
            <w:rFonts w:ascii="Times New Roman" w:eastAsia="Times New Roman" w:hAnsi="Times New Roman" w:cs="Times New Roman"/>
            <w:sz w:val="28"/>
            <w:szCs w:val="28"/>
            <w:lang w:eastAsia="ru-RU"/>
          </w:rPr>
          <w:t>1,3 м</w:t>
        </w:r>
      </w:smartTag>
      <w:r w:rsidRPr="005B78D1">
        <w:rPr>
          <w:rFonts w:ascii="Times New Roman" w:eastAsia="Times New Roman" w:hAnsi="Times New Roman" w:cs="Times New Roman"/>
          <w:sz w:val="28"/>
          <w:szCs w:val="28"/>
          <w:lang w:eastAsia="ru-RU"/>
        </w:rPr>
        <w:t xml:space="preserve"> от земли достиг в диаметре </w:t>
      </w:r>
      <w:smartTag w:uri="urn:schemas-microsoft-com:office:smarttags" w:element="metricconverter">
        <w:smartTagPr>
          <w:attr w:name="ProductID" w:val="8 см"/>
        </w:smartTagPr>
        <w:r w:rsidRPr="005B78D1">
          <w:rPr>
            <w:rFonts w:ascii="Times New Roman" w:eastAsia="Times New Roman" w:hAnsi="Times New Roman" w:cs="Times New Roman"/>
            <w:sz w:val="28"/>
            <w:szCs w:val="28"/>
            <w:lang w:eastAsia="ru-RU"/>
          </w:rPr>
          <w:t>8 см</w:t>
        </w:r>
      </w:smartTag>
      <w:r w:rsidRPr="005B78D1">
        <w:rPr>
          <w:rFonts w:ascii="Times New Roman" w:eastAsia="Times New Roman" w:hAnsi="Times New Roman" w:cs="Times New Roman"/>
          <w:sz w:val="28"/>
          <w:szCs w:val="28"/>
          <w:lang w:eastAsia="ru-RU"/>
        </w:rPr>
        <w:t>, то в расчетах  стоимости сносимых зеленых насаждений каждый ствол считается за отдельное дерево.</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3" w:name="sub_2035"/>
      <w:r w:rsidRPr="005B78D1">
        <w:rPr>
          <w:rFonts w:ascii="Times New Roman" w:eastAsia="Times New Roman" w:hAnsi="Times New Roman" w:cs="Times New Roman"/>
          <w:sz w:val="28"/>
          <w:szCs w:val="28"/>
          <w:lang w:eastAsia="ru-RU"/>
        </w:rPr>
        <w:t xml:space="preserve">3.5. </w:t>
      </w:r>
      <w:hyperlink r:id="rId6" w:anchor="sub_2023#sub_2023" w:history="1">
        <w:r w:rsidRPr="005B78D1">
          <w:rPr>
            <w:rFonts w:ascii="Times New Roman" w:eastAsia="Times New Roman" w:hAnsi="Times New Roman" w:cs="Times New Roman"/>
            <w:bCs/>
            <w:color w:val="008000"/>
            <w:sz w:val="28"/>
            <w:szCs w:val="28"/>
            <w:u w:val="single"/>
            <w:lang w:eastAsia="ru-RU"/>
          </w:rPr>
          <w:t>Кустарники</w:t>
        </w:r>
      </w:hyperlink>
      <w:r w:rsidRPr="005B78D1">
        <w:rPr>
          <w:rFonts w:ascii="Times New Roman" w:eastAsia="Times New Roman" w:hAnsi="Times New Roman" w:cs="Times New Roman"/>
          <w:sz w:val="28"/>
          <w:szCs w:val="28"/>
          <w:lang w:eastAsia="ru-RU"/>
        </w:rPr>
        <w:t xml:space="preserve"> в группах подсчитываются поштучно, в т.ч. красивоцветущие кустарники и розы.  Базовая стоимость кустарников по их возрасту и ценности (группе) представлена в таблице 4.</w:t>
      </w:r>
    </w:p>
    <w:p w:rsidR="005B78D1" w:rsidRPr="005B78D1" w:rsidRDefault="005B78D1" w:rsidP="005B78D1">
      <w:pPr>
        <w:spacing w:after="0" w:line="240" w:lineRule="auto"/>
        <w:ind w:firstLine="540"/>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sz w:val="28"/>
          <w:szCs w:val="28"/>
          <w:lang w:eastAsia="ru-RU"/>
        </w:rPr>
        <w:t>Базовая стоимость одного кустарника 1-й группы в руб.</w:t>
      </w:r>
      <w:r w:rsidRPr="005B78D1">
        <w:rPr>
          <w:rFonts w:ascii="Times New Roman" w:eastAsia="Times New Roman" w:hAnsi="Times New Roman" w:cs="Times New Roman"/>
          <w:noProof/>
          <w:sz w:val="28"/>
          <w:szCs w:val="28"/>
          <w:lang w:eastAsia="ru-RU"/>
        </w:rPr>
        <w:t xml:space="preserve">                                                                                                          </w:t>
      </w:r>
    </w:p>
    <w:p w:rsidR="005B78D1" w:rsidRPr="005B78D1" w:rsidRDefault="005B78D1" w:rsidP="005B78D1">
      <w:pPr>
        <w:widowControl w:val="0"/>
        <w:autoSpaceDE w:val="0"/>
        <w:autoSpaceDN w:val="0"/>
        <w:adjustRightInd w:val="0"/>
        <w:spacing w:after="0" w:line="240" w:lineRule="auto"/>
        <w:jc w:val="right"/>
        <w:rPr>
          <w:rFonts w:ascii="Courier New" w:eastAsia="Times New Roman" w:hAnsi="Courier New" w:cs="Courier New"/>
          <w:bCs/>
          <w:color w:val="000080"/>
          <w:sz w:val="28"/>
          <w:szCs w:val="28"/>
          <w:lang w:eastAsia="ru-RU"/>
        </w:rPr>
      </w:pPr>
      <w:r w:rsidRPr="005B78D1">
        <w:rPr>
          <w:rFonts w:ascii="Courier New" w:eastAsia="Times New Roman" w:hAnsi="Courier New" w:cs="Courier New"/>
          <w:bCs/>
          <w:noProof/>
          <w:color w:val="000080"/>
          <w:sz w:val="28"/>
          <w:szCs w:val="28"/>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418"/>
        <w:gridCol w:w="1417"/>
        <w:gridCol w:w="1134"/>
        <w:gridCol w:w="1560"/>
        <w:gridCol w:w="1275"/>
        <w:gridCol w:w="1255"/>
      </w:tblGrid>
      <w:tr w:rsidR="005B78D1" w:rsidRPr="005B78D1" w:rsidTr="005B78D1">
        <w:trPr>
          <w:cantSplit/>
          <w:trHeight w:val="2786"/>
        </w:trPr>
        <w:tc>
          <w:tcPr>
            <w:tcW w:w="1809" w:type="dxa"/>
            <w:gridSpan w:val="2"/>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widowControl w:val="0"/>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Красивоцветущие, в т.ч. розы, гортензии, самшит</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spacing w:after="0" w:line="240" w:lineRule="auto"/>
              <w:ind w:left="113" w:right="11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Декоративные</w:t>
            </w:r>
          </w:p>
          <w:p w:rsidR="005B78D1" w:rsidRPr="005B78D1" w:rsidRDefault="005B78D1" w:rsidP="005B78D1">
            <w:pPr>
              <w:widowControl w:val="0"/>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лиственные</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widowControl w:val="0"/>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Красивоцветущие, в т.ч. розы, гортензии, самшит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spacing w:after="0" w:line="240" w:lineRule="auto"/>
              <w:ind w:left="113" w:right="11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Декоративные</w:t>
            </w:r>
          </w:p>
          <w:p w:rsidR="005B78D1" w:rsidRPr="005B78D1" w:rsidRDefault="005B78D1" w:rsidP="005B78D1">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лиственные</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widowControl w:val="0"/>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Красивоцветущие, в т.ч. розы, гортензии, самшит</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spacing w:after="0" w:line="240" w:lineRule="auto"/>
              <w:ind w:left="113" w:right="11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Декоративные</w:t>
            </w:r>
          </w:p>
          <w:p w:rsidR="005B78D1" w:rsidRPr="005B78D1" w:rsidRDefault="005B78D1" w:rsidP="005B78D1">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лиственные</w:t>
            </w:r>
          </w:p>
        </w:tc>
        <w:tc>
          <w:tcPr>
            <w:tcW w:w="1255" w:type="dxa"/>
            <w:tcBorders>
              <w:top w:val="single" w:sz="4" w:space="0" w:color="auto"/>
              <w:left w:val="single" w:sz="4" w:space="0" w:color="auto"/>
              <w:bottom w:val="single" w:sz="4" w:space="0" w:color="auto"/>
              <w:right w:val="single" w:sz="4" w:space="0" w:color="auto"/>
            </w:tcBorders>
            <w:textDirection w:val="btLr"/>
            <w:hideMark/>
          </w:tcPr>
          <w:p w:rsidR="005B78D1" w:rsidRPr="005B78D1" w:rsidRDefault="005B78D1" w:rsidP="005B78D1">
            <w:pPr>
              <w:widowControl w:val="0"/>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Розы, гортензии, самшит</w:t>
            </w:r>
          </w:p>
        </w:tc>
      </w:tr>
      <w:tr w:rsidR="005B78D1" w:rsidRPr="005B78D1" w:rsidTr="005B78D1">
        <w:tc>
          <w:tcPr>
            <w:tcW w:w="95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до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 лет</w:t>
            </w:r>
          </w:p>
        </w:tc>
        <w:tc>
          <w:tcPr>
            <w:tcW w:w="226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Возраст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до 5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Возраст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 – 10 лет</w:t>
            </w:r>
          </w:p>
        </w:tc>
        <w:tc>
          <w:tcPr>
            <w:tcW w:w="2835"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Возраст более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10 лет</w:t>
            </w:r>
          </w:p>
        </w:tc>
        <w:tc>
          <w:tcPr>
            <w:tcW w:w="125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Возраст</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10-20 лет</w:t>
            </w:r>
          </w:p>
        </w:tc>
      </w:tr>
      <w:tr w:rsidR="005B78D1" w:rsidRPr="005B78D1" w:rsidTr="005B78D1">
        <w:tc>
          <w:tcPr>
            <w:tcW w:w="95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4,3</w:t>
            </w:r>
          </w:p>
        </w:tc>
        <w:tc>
          <w:tcPr>
            <w:tcW w:w="85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7,9</w:t>
            </w:r>
          </w:p>
        </w:tc>
        <w:tc>
          <w:tcPr>
            <w:tcW w:w="141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6,0</w:t>
            </w:r>
          </w:p>
        </w:tc>
        <w:tc>
          <w:tcPr>
            <w:tcW w:w="141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8,0</w:t>
            </w:r>
          </w:p>
        </w:tc>
        <w:tc>
          <w:tcPr>
            <w:tcW w:w="156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12,0</w:t>
            </w:r>
          </w:p>
        </w:tc>
        <w:tc>
          <w:tcPr>
            <w:tcW w:w="127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9,4</w:t>
            </w:r>
          </w:p>
        </w:tc>
        <w:tc>
          <w:tcPr>
            <w:tcW w:w="1255"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12,3</w:t>
            </w:r>
          </w:p>
        </w:tc>
      </w:tr>
    </w:tbl>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4" w:name="sub_2036"/>
      <w:bookmarkEnd w:id="3"/>
      <w:r w:rsidRPr="005B78D1">
        <w:rPr>
          <w:rFonts w:ascii="Times New Roman" w:eastAsia="Times New Roman" w:hAnsi="Times New Roman" w:cs="Times New Roman"/>
          <w:sz w:val="28"/>
          <w:szCs w:val="28"/>
          <w:lang w:eastAsia="ru-RU"/>
        </w:rPr>
        <w:t xml:space="preserve">3.6. При подсчете стоимости сносимой живой изгороди  из кустарников, лиан расчет ведется за каждый погонный метр. Базовая стоимость живых </w:t>
      </w:r>
      <w:r w:rsidRPr="005B78D1">
        <w:rPr>
          <w:rFonts w:ascii="Times New Roman" w:eastAsia="Times New Roman" w:hAnsi="Times New Roman" w:cs="Times New Roman"/>
          <w:sz w:val="28"/>
          <w:szCs w:val="28"/>
          <w:lang w:eastAsia="ru-RU"/>
        </w:rPr>
        <w:lastRenderedPageBreak/>
        <w:t>изгородей из кустарников, лиан с учетом их рядности и ценности (группы) представлена в таблице 5.</w:t>
      </w:r>
      <w:bookmarkStart w:id="5" w:name="sub_2037"/>
      <w:bookmarkEnd w:id="4"/>
    </w:p>
    <w:p w:rsidR="005B78D1" w:rsidRPr="005B78D1" w:rsidRDefault="005B78D1" w:rsidP="005B78D1">
      <w:pPr>
        <w:keepNext/>
        <w:tabs>
          <w:tab w:val="left" w:pos="6540"/>
        </w:tabs>
        <w:spacing w:after="0" w:line="240" w:lineRule="auto"/>
        <w:ind w:firstLine="567"/>
        <w:jc w:val="both"/>
        <w:outlineLvl w:val="0"/>
        <w:rPr>
          <w:rFonts w:ascii="Times New Roman" w:eastAsia="Times New Roman" w:hAnsi="Times New Roman" w:cs="Times New Roman"/>
          <w:sz w:val="28"/>
          <w:szCs w:val="28"/>
          <w:lang w:eastAsia="ru-RU"/>
        </w:rPr>
      </w:pPr>
      <w:r w:rsidRPr="005B78D1">
        <w:rPr>
          <w:rFonts w:ascii="Times New Roman" w:eastAsia="Times New Roman" w:hAnsi="Times New Roman" w:cs="Times New Roman"/>
          <w:b/>
          <w:sz w:val="28"/>
          <w:szCs w:val="28"/>
          <w:lang w:eastAsia="ru-RU"/>
        </w:rPr>
        <w:t>Базовая стоимость 1 п.м живой  изгороди из кустарников, лиан 1-й группы в руб.</w:t>
      </w:r>
    </w:p>
    <w:p w:rsidR="005B78D1" w:rsidRPr="005B78D1" w:rsidRDefault="005B78D1" w:rsidP="005B78D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w:t>
      </w:r>
      <w:r w:rsidRPr="005B78D1">
        <w:rPr>
          <w:rFonts w:ascii="Courier New" w:eastAsia="Times New Roman" w:hAnsi="Courier New" w:cs="Courier New"/>
          <w:bCs/>
          <w:noProof/>
          <w:color w:val="000080"/>
          <w:sz w:val="28"/>
          <w:szCs w:val="28"/>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600"/>
        <w:gridCol w:w="1559"/>
        <w:gridCol w:w="1701"/>
        <w:gridCol w:w="1417"/>
        <w:gridCol w:w="1701"/>
      </w:tblGrid>
      <w:tr w:rsidR="005B78D1" w:rsidRPr="005B78D1" w:rsidTr="005B78D1">
        <w:tc>
          <w:tcPr>
            <w:tcW w:w="176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1-рядная</w:t>
            </w:r>
          </w:p>
        </w:tc>
        <w:tc>
          <w:tcPr>
            <w:tcW w:w="160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2-рядная</w:t>
            </w:r>
          </w:p>
        </w:tc>
        <w:tc>
          <w:tcPr>
            <w:tcW w:w="155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1-рядная</w:t>
            </w:r>
          </w:p>
        </w:tc>
        <w:tc>
          <w:tcPr>
            <w:tcW w:w="170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2-рядная</w:t>
            </w:r>
          </w:p>
        </w:tc>
        <w:tc>
          <w:tcPr>
            <w:tcW w:w="141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1-рядная</w:t>
            </w:r>
          </w:p>
        </w:tc>
        <w:tc>
          <w:tcPr>
            <w:tcW w:w="170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2-рядная</w:t>
            </w:r>
          </w:p>
        </w:tc>
      </w:tr>
      <w:tr w:rsidR="005B78D1" w:rsidRPr="005B78D1" w:rsidTr="005B78D1">
        <w:tc>
          <w:tcPr>
            <w:tcW w:w="3369"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3-10 лет</w:t>
            </w:r>
          </w:p>
        </w:tc>
        <w:tc>
          <w:tcPr>
            <w:tcW w:w="3260"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10-20 лет  </w:t>
            </w:r>
          </w:p>
        </w:tc>
        <w:tc>
          <w:tcPr>
            <w:tcW w:w="3118" w:type="dxa"/>
            <w:gridSpan w:val="2"/>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Свыше 20 лет</w:t>
            </w:r>
          </w:p>
        </w:tc>
      </w:tr>
      <w:tr w:rsidR="005B78D1" w:rsidRPr="005B78D1" w:rsidTr="005B78D1">
        <w:tc>
          <w:tcPr>
            <w:tcW w:w="176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6,2</w:t>
            </w:r>
          </w:p>
        </w:tc>
        <w:tc>
          <w:tcPr>
            <w:tcW w:w="1600" w:type="dxa"/>
            <w:tcBorders>
              <w:top w:val="nil"/>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12,4</w:t>
            </w:r>
          </w:p>
        </w:tc>
        <w:tc>
          <w:tcPr>
            <w:tcW w:w="155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9,2</w:t>
            </w:r>
          </w:p>
        </w:tc>
        <w:tc>
          <w:tcPr>
            <w:tcW w:w="170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18,4</w:t>
            </w:r>
          </w:p>
        </w:tc>
        <w:tc>
          <w:tcPr>
            <w:tcW w:w="141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6,2</w:t>
            </w:r>
          </w:p>
        </w:tc>
        <w:tc>
          <w:tcPr>
            <w:tcW w:w="1701"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7,7</w:t>
            </w:r>
          </w:p>
        </w:tc>
      </w:tr>
    </w:tbl>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3.7. </w:t>
      </w:r>
      <w:hyperlink r:id="rId7" w:anchor="sub_2025#sub_2025" w:history="1">
        <w:r w:rsidRPr="005B78D1">
          <w:rPr>
            <w:rFonts w:ascii="Times New Roman" w:eastAsia="Times New Roman" w:hAnsi="Times New Roman" w:cs="Times New Roman"/>
            <w:bCs/>
            <w:color w:val="008000"/>
            <w:sz w:val="28"/>
            <w:szCs w:val="28"/>
            <w:u w:val="single"/>
            <w:lang w:eastAsia="ru-RU"/>
          </w:rPr>
          <w:t>Заросли</w:t>
        </w:r>
      </w:hyperlink>
      <w:r w:rsidRPr="005B78D1">
        <w:rPr>
          <w:rFonts w:ascii="Times New Roman" w:eastAsia="Times New Roman" w:hAnsi="Times New Roman" w:cs="Times New Roman"/>
          <w:sz w:val="28"/>
          <w:szCs w:val="28"/>
          <w:lang w:eastAsia="ru-RU"/>
        </w:rPr>
        <w:t xml:space="preserve">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кв.м приравниваются к 10 деревьям диаметром </w:t>
      </w:r>
      <w:smartTag w:uri="urn:schemas-microsoft-com:office:smarttags" w:element="metricconverter">
        <w:smartTagPr>
          <w:attr w:name="ProductID" w:val="12 см"/>
        </w:smartTagPr>
        <w:r w:rsidRPr="005B78D1">
          <w:rPr>
            <w:rFonts w:ascii="Times New Roman" w:eastAsia="Times New Roman" w:hAnsi="Times New Roman" w:cs="Times New Roman"/>
            <w:sz w:val="28"/>
            <w:szCs w:val="28"/>
            <w:lang w:eastAsia="ru-RU"/>
          </w:rPr>
          <w:t>12 см</w:t>
        </w:r>
      </w:smartTag>
      <w:r w:rsidRPr="005B78D1">
        <w:rPr>
          <w:rFonts w:ascii="Times New Roman" w:eastAsia="Times New Roman" w:hAnsi="Times New Roman" w:cs="Times New Roman"/>
          <w:sz w:val="28"/>
          <w:szCs w:val="28"/>
          <w:lang w:eastAsia="ru-RU"/>
        </w:rPr>
        <w:t xml:space="preserve"> соответствующей породы.</w:t>
      </w:r>
    </w:p>
    <w:bookmarkEnd w:id="5"/>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3.8. Лиственные деревья порослевого и самосевного происхождения, не подлежащие пересадке, с диаметром ствола до </w:t>
      </w:r>
      <w:smartTag w:uri="urn:schemas-microsoft-com:office:smarttags" w:element="metricconverter">
        <w:smartTagPr>
          <w:attr w:name="ProductID" w:val="8 см"/>
        </w:smartTagPr>
        <w:r w:rsidRPr="005B78D1">
          <w:rPr>
            <w:rFonts w:ascii="Times New Roman" w:eastAsia="Times New Roman" w:hAnsi="Times New Roman" w:cs="Times New Roman"/>
            <w:sz w:val="28"/>
            <w:szCs w:val="28"/>
            <w:lang w:eastAsia="ru-RU"/>
          </w:rPr>
          <w:t>8 см</w:t>
        </w:r>
      </w:smartTag>
      <w:r w:rsidRPr="005B78D1">
        <w:rPr>
          <w:rFonts w:ascii="Times New Roman" w:eastAsia="Times New Roman" w:hAnsi="Times New Roman" w:cs="Times New Roman"/>
          <w:sz w:val="28"/>
          <w:szCs w:val="28"/>
          <w:lang w:eastAsia="ru-RU"/>
        </w:rPr>
        <w:t xml:space="preserve"> включительно, в расчете компенсационной стоимости не учитываются.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3.9. Количество цветников определяется исходя  из занимаемой ими площади в кв.м.  Базовая стоимость цветников  с учетом их  ценности (группы) представлена в таблице 6.</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Базовая стоимость 1 кв.м цветников 1-й группы в руб.</w:t>
      </w:r>
    </w:p>
    <w:p w:rsidR="005B78D1" w:rsidRPr="005B78D1" w:rsidRDefault="005B78D1" w:rsidP="005B78D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577"/>
        <w:gridCol w:w="2447"/>
        <w:gridCol w:w="1552"/>
        <w:gridCol w:w="1690"/>
      </w:tblGrid>
      <w:tr w:rsidR="005B78D1" w:rsidRPr="005B78D1" w:rsidTr="005B78D1">
        <w:tc>
          <w:tcPr>
            <w:tcW w:w="2313"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Цветник из многолетников, кв.м</w:t>
            </w:r>
          </w:p>
        </w:tc>
        <w:tc>
          <w:tcPr>
            <w:tcW w:w="7266" w:type="dxa"/>
            <w:gridSpan w:val="4"/>
            <w:tcBorders>
              <w:top w:val="single" w:sz="4" w:space="0" w:color="auto"/>
              <w:left w:val="single" w:sz="4" w:space="0" w:color="auto"/>
              <w:bottom w:val="single" w:sz="4" w:space="0" w:color="auto"/>
              <w:right w:val="single" w:sz="4" w:space="0" w:color="auto"/>
            </w:tcBorders>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Цветник из однолетников, кв.м</w:t>
            </w:r>
          </w:p>
        </w:tc>
      </w:tr>
      <w:tr w:rsidR="005B78D1" w:rsidRPr="005B78D1" w:rsidTr="005B78D1">
        <w:trPr>
          <w:cantSplit/>
        </w:trPr>
        <w:tc>
          <w:tcPr>
            <w:tcW w:w="2313" w:type="dxa"/>
            <w:vMerge w:val="restart"/>
            <w:tcBorders>
              <w:top w:val="single" w:sz="4" w:space="0" w:color="auto"/>
              <w:left w:val="single" w:sz="4" w:space="0" w:color="auto"/>
              <w:bottom w:val="single" w:sz="4" w:space="0" w:color="auto"/>
              <w:right w:val="single" w:sz="4" w:space="0" w:color="auto"/>
            </w:tcBorders>
          </w:tcPr>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p>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9,2</w:t>
            </w:r>
          </w:p>
        </w:tc>
        <w:tc>
          <w:tcPr>
            <w:tcW w:w="157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Посадка цветов 40шт/кв.м</w:t>
            </w:r>
          </w:p>
        </w:tc>
        <w:tc>
          <w:tcPr>
            <w:tcW w:w="244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Посадка цветов, 50шт/кв.м</w:t>
            </w:r>
          </w:p>
        </w:tc>
        <w:tc>
          <w:tcPr>
            <w:tcW w:w="155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Посадка цветов 70шт/кв.м</w:t>
            </w:r>
          </w:p>
        </w:tc>
        <w:tc>
          <w:tcPr>
            <w:tcW w:w="16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Посадка цветов 100шт/кв.м</w:t>
            </w:r>
          </w:p>
        </w:tc>
      </w:tr>
      <w:tr w:rsidR="005B78D1" w:rsidRPr="005B78D1" w:rsidTr="005B78D1">
        <w:trPr>
          <w:cantSplit/>
        </w:trPr>
        <w:tc>
          <w:tcPr>
            <w:tcW w:w="2313" w:type="dxa"/>
            <w:vMerge/>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spacing w:after="0" w:line="240" w:lineRule="auto"/>
              <w:rPr>
                <w:rFonts w:ascii="Times New Roman" w:eastAsia="Times New Roman" w:hAnsi="Times New Roman" w:cs="Times New Roman"/>
                <w:sz w:val="28"/>
                <w:szCs w:val="28"/>
                <w:lang w:eastAsia="ru-RU"/>
              </w:rPr>
            </w:pPr>
          </w:p>
        </w:tc>
        <w:tc>
          <w:tcPr>
            <w:tcW w:w="157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10,1</w:t>
            </w:r>
          </w:p>
        </w:tc>
        <w:tc>
          <w:tcPr>
            <w:tcW w:w="2447"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12,9</w:t>
            </w:r>
          </w:p>
        </w:tc>
        <w:tc>
          <w:tcPr>
            <w:tcW w:w="1552"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14,6</w:t>
            </w:r>
          </w:p>
        </w:tc>
        <w:tc>
          <w:tcPr>
            <w:tcW w:w="16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19,4</w:t>
            </w:r>
          </w:p>
        </w:tc>
      </w:tr>
    </w:tbl>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6" w:name="sub_2039"/>
      <w:r w:rsidRPr="005B78D1">
        <w:rPr>
          <w:rFonts w:ascii="Times New Roman" w:eastAsia="Times New Roman" w:hAnsi="Times New Roman" w:cs="Times New Roman"/>
          <w:sz w:val="28"/>
          <w:szCs w:val="28"/>
          <w:lang w:eastAsia="ru-RU"/>
        </w:rPr>
        <w:t>3.10. Количество газонов и естественной травяной растительности определяется исходя из занимаемой ими площади в кв.м.</w:t>
      </w:r>
      <w:bookmarkEnd w:id="6"/>
      <w:r w:rsidRPr="005B78D1">
        <w:rPr>
          <w:rFonts w:ascii="Times New Roman" w:eastAsia="Times New Roman" w:hAnsi="Times New Roman" w:cs="Times New Roman"/>
          <w:sz w:val="28"/>
          <w:szCs w:val="28"/>
          <w:lang w:eastAsia="ru-RU"/>
        </w:rPr>
        <w:t xml:space="preserve">   Базовая стоимость газона  с учетом их ценности (группы) представлена в таблице 7.</w:t>
      </w:r>
    </w:p>
    <w:p w:rsidR="005B78D1" w:rsidRPr="005B78D1" w:rsidRDefault="005B78D1" w:rsidP="005B78D1">
      <w:pPr>
        <w:spacing w:after="0" w:line="240" w:lineRule="auto"/>
        <w:ind w:firstLine="540"/>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Базовая стоимость 1 кв.м цветников 1-й группы в руб.</w:t>
      </w:r>
    </w:p>
    <w:p w:rsidR="005B78D1" w:rsidRPr="005B78D1" w:rsidRDefault="005B78D1" w:rsidP="005B78D1">
      <w:pPr>
        <w:widowControl w:val="0"/>
        <w:autoSpaceDE w:val="0"/>
        <w:autoSpaceDN w:val="0"/>
        <w:adjustRightInd w:val="0"/>
        <w:spacing w:after="0" w:line="240" w:lineRule="auto"/>
        <w:jc w:val="right"/>
        <w:rPr>
          <w:rFonts w:ascii="Courier New" w:eastAsia="Times New Roman" w:hAnsi="Courier New" w:cs="Courier New"/>
          <w:bCs/>
          <w:noProof/>
          <w:color w:val="000080"/>
          <w:sz w:val="28"/>
          <w:szCs w:val="28"/>
          <w:lang w:eastAsia="ru-RU"/>
        </w:rPr>
      </w:pPr>
      <w:r w:rsidRPr="005B78D1">
        <w:rPr>
          <w:rFonts w:ascii="Times New Roman" w:eastAsia="Times New Roman" w:hAnsi="Times New Roman" w:cs="Times New Roman"/>
          <w:noProof/>
          <w:sz w:val="28"/>
          <w:szCs w:val="28"/>
          <w:lang w:eastAsia="ru-RU"/>
        </w:rPr>
        <w:t xml:space="preserve">                                                                                                         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gridCol w:w="3089"/>
      </w:tblGrid>
      <w:tr w:rsidR="005B78D1" w:rsidRPr="005B78D1" w:rsidTr="005B78D1">
        <w:tc>
          <w:tcPr>
            <w:tcW w:w="9468" w:type="dxa"/>
            <w:gridSpan w:val="3"/>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Газоны</w:t>
            </w:r>
          </w:p>
        </w:tc>
      </w:tr>
      <w:tr w:rsidR="005B78D1" w:rsidRPr="005B78D1" w:rsidTr="005B78D1">
        <w:tc>
          <w:tcPr>
            <w:tcW w:w="318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Луговой</w:t>
            </w:r>
          </w:p>
        </w:tc>
        <w:tc>
          <w:tcPr>
            <w:tcW w:w="31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Обыкновенный</w:t>
            </w:r>
          </w:p>
        </w:tc>
        <w:tc>
          <w:tcPr>
            <w:tcW w:w="308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Партерный</w:t>
            </w:r>
          </w:p>
        </w:tc>
      </w:tr>
      <w:tr w:rsidR="005B78D1" w:rsidRPr="005B78D1" w:rsidTr="005B78D1">
        <w:tc>
          <w:tcPr>
            <w:tcW w:w="318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0,14</w:t>
            </w:r>
          </w:p>
        </w:tc>
        <w:tc>
          <w:tcPr>
            <w:tcW w:w="319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1,5</w:t>
            </w:r>
          </w:p>
        </w:tc>
        <w:tc>
          <w:tcPr>
            <w:tcW w:w="308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3,5</w:t>
            </w:r>
          </w:p>
        </w:tc>
      </w:tr>
    </w:tbl>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3.11. За напочвенный покров, представленный рудеральной (сорной, придорожной) растительностью, стоимость сносимых зеленых насаждений не взимается, компенсационное  озеленение не производится.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3.12. Коэффициент поправки на жизненное состояние зеленых насаждений (растений)  (Кж)  указан  в  таблице 8.</w:t>
      </w:r>
    </w:p>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Жизненное состояние зеленых насаждений (растений) – Кж      </w:t>
      </w:r>
    </w:p>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right"/>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Таблица 8</w:t>
      </w:r>
    </w:p>
    <w:p w:rsidR="005B78D1" w:rsidRPr="005B78D1" w:rsidRDefault="005B78D1" w:rsidP="005B78D1">
      <w:pPr>
        <w:spacing w:after="0" w:line="240" w:lineRule="auto"/>
        <w:jc w:val="righ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68"/>
        <w:gridCol w:w="2409"/>
        <w:gridCol w:w="2268"/>
        <w:gridCol w:w="1536"/>
      </w:tblGrid>
      <w:tr w:rsidR="005B78D1" w:rsidRPr="005B78D1" w:rsidTr="005B78D1">
        <w:trPr>
          <w:trHeight w:val="1228"/>
        </w:trPr>
        <w:tc>
          <w:tcPr>
            <w:tcW w:w="1419"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Значение</w:t>
            </w:r>
          </w:p>
          <w:p w:rsidR="005B78D1" w:rsidRPr="005B78D1" w:rsidRDefault="005B78D1" w:rsidP="005B78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Кж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noProof/>
                <w:sz w:val="28"/>
                <w:szCs w:val="28"/>
                <w:lang w:eastAsia="ru-RU"/>
              </w:rPr>
              <w:t xml:space="preserve">     Деревья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noProof/>
                <w:sz w:val="28"/>
                <w:szCs w:val="28"/>
                <w:lang w:eastAsia="ru-RU"/>
              </w:rPr>
              <w:t xml:space="preserve">    Кустарники, живые изгороди,</w:t>
            </w:r>
            <w:r w:rsidRPr="005B78D1">
              <w:rPr>
                <w:rFonts w:ascii="Times New Roman" w:eastAsia="Times New Roman" w:hAnsi="Times New Roman" w:cs="Times New Roman"/>
                <w:noProof/>
                <w:sz w:val="28"/>
                <w:szCs w:val="28"/>
                <w:lang w:eastAsia="ru-RU"/>
              </w:rPr>
              <w:br/>
              <w:t xml:space="preserve">      лианы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Газон</w:t>
            </w:r>
          </w:p>
        </w:tc>
        <w:tc>
          <w:tcPr>
            <w:tcW w:w="1536"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B78D1">
              <w:rPr>
                <w:rFonts w:ascii="Times New Roman" w:eastAsia="Times New Roman" w:hAnsi="Times New Roman" w:cs="Times New Roman"/>
                <w:sz w:val="28"/>
                <w:szCs w:val="28"/>
                <w:lang w:eastAsia="ru-RU"/>
              </w:rPr>
              <w:t>Цветник</w:t>
            </w:r>
          </w:p>
        </w:tc>
      </w:tr>
      <w:tr w:rsidR="005B78D1" w:rsidRPr="005B78D1" w:rsidTr="005B78D1">
        <w:trPr>
          <w:trHeight w:val="1228"/>
        </w:trPr>
        <w:tc>
          <w:tcPr>
            <w:tcW w:w="1419"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4</w:t>
            </w:r>
          </w:p>
        </w:tc>
        <w:tc>
          <w:tcPr>
            <w:tcW w:w="1536" w:type="dxa"/>
            <w:tcBorders>
              <w:top w:val="single" w:sz="4" w:space="0" w:color="auto"/>
              <w:left w:val="single" w:sz="4" w:space="0" w:color="auto"/>
              <w:bottom w:val="single" w:sz="4" w:space="0" w:color="auto"/>
              <w:right w:val="single" w:sz="4" w:space="0" w:color="auto"/>
            </w:tcBorders>
            <w:vAlign w:val="center"/>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5</w:t>
            </w:r>
          </w:p>
        </w:tc>
      </w:tr>
      <w:tr w:rsidR="005B78D1" w:rsidRPr="005B78D1" w:rsidTr="005B78D1">
        <w:trPr>
          <w:trHeight w:val="660"/>
        </w:trPr>
        <w:tc>
          <w:tcPr>
            <w:tcW w:w="1419" w:type="dxa"/>
            <w:tcBorders>
              <w:top w:val="single" w:sz="4" w:space="0" w:color="auto"/>
              <w:left w:val="single" w:sz="4" w:space="0" w:color="auto"/>
              <w:bottom w:val="single" w:sz="4" w:space="0" w:color="auto"/>
              <w:right w:val="single" w:sz="4" w:space="0" w:color="auto"/>
            </w:tcBorders>
            <w:vAlign w:val="center"/>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0,5</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Сухостойные, угнетенные, порослевого происхождения</w:t>
            </w:r>
          </w:p>
        </w:tc>
        <w:tc>
          <w:tcPr>
            <w:tcW w:w="240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Сухостойные, угнетенные, порослевого происхождения</w:t>
            </w: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Вытоптанный,</w:t>
            </w:r>
          </w:p>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неухоженныи,</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луговой</w:t>
            </w:r>
          </w:p>
        </w:tc>
        <w:tc>
          <w:tcPr>
            <w:tcW w:w="1536"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ind w:right="-108"/>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Вытоптанныи,</w:t>
            </w:r>
          </w:p>
          <w:p w:rsidR="005B78D1" w:rsidRPr="005B78D1" w:rsidRDefault="005B78D1" w:rsidP="005B78D1">
            <w:pPr>
              <w:widowControl w:val="0"/>
              <w:autoSpaceDE w:val="0"/>
              <w:autoSpaceDN w:val="0"/>
              <w:adjustRightInd w:val="0"/>
              <w:spacing w:after="0" w:line="240" w:lineRule="auto"/>
              <w:ind w:right="-108"/>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sz w:val="28"/>
                <w:szCs w:val="28"/>
                <w:lang w:eastAsia="ru-RU"/>
              </w:rPr>
              <w:t>неухоженный, луговой</w:t>
            </w:r>
          </w:p>
        </w:tc>
      </w:tr>
      <w:tr w:rsidR="005B78D1" w:rsidRPr="005B78D1" w:rsidTr="005B78D1">
        <w:trPr>
          <w:trHeight w:val="70"/>
        </w:trPr>
        <w:tc>
          <w:tcPr>
            <w:tcW w:w="1419" w:type="dxa"/>
            <w:tcBorders>
              <w:top w:val="single" w:sz="4" w:space="0" w:color="auto"/>
              <w:left w:val="single" w:sz="4" w:space="0" w:color="auto"/>
              <w:bottom w:val="single" w:sz="4" w:space="0" w:color="auto"/>
              <w:right w:val="single" w:sz="4" w:space="0" w:color="auto"/>
            </w:tcBorders>
            <w:vAlign w:val="center"/>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Естественного</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происхождения</w:t>
            </w:r>
          </w:p>
        </w:tc>
        <w:tc>
          <w:tcPr>
            <w:tcW w:w="240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Естественного</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происхождения</w:t>
            </w: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Обыкновенный</w:t>
            </w:r>
          </w:p>
        </w:tc>
        <w:tc>
          <w:tcPr>
            <w:tcW w:w="1536"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Из однолетников</w:t>
            </w:r>
          </w:p>
        </w:tc>
      </w:tr>
      <w:tr w:rsidR="005B78D1" w:rsidRPr="005B78D1" w:rsidTr="005B78D1">
        <w:trPr>
          <w:trHeight w:val="344"/>
        </w:trPr>
        <w:tc>
          <w:tcPr>
            <w:tcW w:w="1419" w:type="dxa"/>
            <w:tcBorders>
              <w:top w:val="single" w:sz="4" w:space="0" w:color="auto"/>
              <w:left w:val="single" w:sz="4" w:space="0" w:color="auto"/>
              <w:bottom w:val="single" w:sz="4" w:space="0" w:color="auto"/>
              <w:right w:val="single" w:sz="4" w:space="0" w:color="auto"/>
            </w:tcBorders>
            <w:vAlign w:val="center"/>
          </w:tcPr>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2,0</w:t>
            </w: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noProof/>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t>С хорошо развитой кро-ной и полным облиствением, хорошо сфор-мированные  в результате фор-мовочной об-резки, высоко-декоративные, высокоценные породы</w:t>
            </w:r>
          </w:p>
        </w:tc>
        <w:tc>
          <w:tcPr>
            <w:tcW w:w="2409"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t>С хорошо развитой кроной и полным облиствением, стриженные живые изгороди</w:t>
            </w:r>
          </w:p>
        </w:tc>
        <w:tc>
          <w:tcPr>
            <w:tcW w:w="2268"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t>Партерный</w:t>
            </w:r>
          </w:p>
        </w:tc>
        <w:tc>
          <w:tcPr>
            <w:tcW w:w="1536"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t>Из много-летников</w:t>
            </w:r>
          </w:p>
        </w:tc>
      </w:tr>
    </w:tbl>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3.13. Коэффициент поправки на функциональное использование растений (Кф) указан в таблице 9.</w:t>
      </w:r>
      <w:r w:rsidRPr="005B78D1">
        <w:rPr>
          <w:rFonts w:ascii="Times New Roman" w:eastAsia="Times New Roman" w:hAnsi="Times New Roman" w:cs="Times New Roman"/>
          <w:b/>
          <w:sz w:val="28"/>
          <w:szCs w:val="28"/>
          <w:lang w:eastAsia="ru-RU"/>
        </w:rPr>
        <w:tab/>
      </w:r>
      <w:r w:rsidRPr="005B78D1">
        <w:rPr>
          <w:rFonts w:ascii="Times New Roman" w:eastAsia="Times New Roman" w:hAnsi="Times New Roman" w:cs="Times New Roman"/>
          <w:b/>
          <w:sz w:val="28"/>
          <w:szCs w:val="28"/>
          <w:lang w:eastAsia="ru-RU"/>
        </w:rPr>
        <w:tab/>
      </w:r>
      <w:r w:rsidRPr="005B78D1">
        <w:rPr>
          <w:rFonts w:ascii="Times New Roman" w:eastAsia="Times New Roman" w:hAnsi="Times New Roman" w:cs="Times New Roman"/>
          <w:b/>
          <w:sz w:val="28"/>
          <w:szCs w:val="28"/>
          <w:lang w:eastAsia="ru-RU"/>
        </w:rPr>
        <w:tab/>
      </w:r>
      <w:r w:rsidRPr="005B78D1">
        <w:rPr>
          <w:rFonts w:ascii="Times New Roman" w:eastAsia="Times New Roman" w:hAnsi="Times New Roman" w:cs="Times New Roman"/>
          <w:b/>
          <w:sz w:val="28"/>
          <w:szCs w:val="28"/>
          <w:lang w:eastAsia="ru-RU"/>
        </w:rPr>
        <w:tab/>
      </w:r>
      <w:r w:rsidRPr="005B78D1">
        <w:rPr>
          <w:rFonts w:ascii="Times New Roman" w:eastAsia="Times New Roman" w:hAnsi="Times New Roman" w:cs="Times New Roman"/>
          <w:b/>
          <w:sz w:val="28"/>
          <w:szCs w:val="28"/>
          <w:lang w:eastAsia="ru-RU"/>
        </w:rPr>
        <w:tab/>
      </w:r>
      <w:r w:rsidRPr="005B78D1">
        <w:rPr>
          <w:rFonts w:ascii="Times New Roman" w:eastAsia="Times New Roman" w:hAnsi="Times New Roman" w:cs="Times New Roman"/>
          <w:b/>
          <w:sz w:val="28"/>
          <w:szCs w:val="28"/>
          <w:lang w:eastAsia="ru-RU"/>
        </w:rPr>
        <w:tab/>
        <w:t xml:space="preserve">          </w:t>
      </w:r>
      <w:r w:rsidRPr="005B78D1">
        <w:rPr>
          <w:rFonts w:ascii="Times New Roman" w:eastAsia="Times New Roman" w:hAnsi="Times New Roman" w:cs="Times New Roman"/>
          <w:sz w:val="28"/>
          <w:szCs w:val="28"/>
          <w:lang w:eastAsia="ru-RU"/>
        </w:rPr>
        <w:t xml:space="preserve">       </w:t>
      </w:r>
    </w:p>
    <w:p w:rsidR="005B78D1" w:rsidRPr="005B78D1" w:rsidRDefault="005B78D1" w:rsidP="005B78D1">
      <w:pPr>
        <w:spacing w:after="0" w:line="240" w:lineRule="auto"/>
        <w:ind w:firstLine="567"/>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Функциональное использование растений – Кф</w:t>
      </w:r>
    </w:p>
    <w:p w:rsidR="005B78D1" w:rsidRPr="005B78D1" w:rsidRDefault="005B78D1" w:rsidP="005B78D1">
      <w:pPr>
        <w:spacing w:after="0" w:line="240" w:lineRule="auto"/>
        <w:ind w:firstLine="567"/>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right"/>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Таблица 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620"/>
      </w:tblGrid>
      <w:tr w:rsidR="005B78D1" w:rsidRPr="005B78D1" w:rsidTr="005B78D1">
        <w:trPr>
          <w:trHeight w:val="639"/>
        </w:trPr>
        <w:tc>
          <w:tcPr>
            <w:tcW w:w="8280" w:type="dxa"/>
            <w:tcBorders>
              <w:top w:val="single" w:sz="4" w:space="0" w:color="auto"/>
              <w:left w:val="single" w:sz="4" w:space="0" w:color="auto"/>
              <w:bottom w:val="single" w:sz="4" w:space="0" w:color="auto"/>
              <w:right w:val="single" w:sz="4" w:space="0" w:color="auto"/>
            </w:tcBorders>
          </w:tcPr>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Наименование</w:t>
            </w:r>
          </w:p>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5B78D1" w:rsidRPr="005B78D1" w:rsidRDefault="005B78D1" w:rsidP="005B78D1">
            <w:pPr>
              <w:spacing w:after="0" w:line="240" w:lineRule="auto"/>
              <w:jc w:val="center"/>
              <w:rPr>
                <w:rFonts w:ascii="Times New Roman" w:eastAsia="Times New Roman" w:hAnsi="Times New Roman" w:cs="Times New Roman"/>
                <w:noProof/>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Значение Кф</w:t>
            </w:r>
          </w:p>
          <w:p w:rsidR="005B78D1" w:rsidRPr="005B78D1" w:rsidRDefault="005B78D1" w:rsidP="005B78D1">
            <w:pPr>
              <w:keepNext/>
              <w:tabs>
                <w:tab w:val="left" w:pos="6540"/>
              </w:tabs>
              <w:spacing w:after="0" w:line="240" w:lineRule="auto"/>
              <w:jc w:val="both"/>
              <w:outlineLvl w:val="0"/>
              <w:rPr>
                <w:rFonts w:ascii="Times New Roman" w:eastAsia="Times New Roman" w:hAnsi="Times New Roman" w:cs="Times New Roman"/>
                <w:sz w:val="28"/>
                <w:szCs w:val="28"/>
                <w:lang w:eastAsia="ru-RU"/>
              </w:rPr>
            </w:pPr>
          </w:p>
        </w:tc>
      </w:tr>
      <w:tr w:rsidR="005B78D1" w:rsidRPr="005B78D1" w:rsidTr="005B78D1">
        <w:trPr>
          <w:trHeight w:val="70"/>
        </w:trPr>
        <w:tc>
          <w:tcPr>
            <w:tcW w:w="8280" w:type="dxa"/>
            <w:tcBorders>
              <w:top w:val="single" w:sz="4" w:space="0" w:color="auto"/>
              <w:left w:val="single" w:sz="4" w:space="0" w:color="auto"/>
              <w:bottom w:val="single" w:sz="4" w:space="0" w:color="auto"/>
              <w:right w:val="single" w:sz="4" w:space="0" w:color="auto"/>
            </w:tcBorders>
            <w:hideMark/>
          </w:tcPr>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1.Экзоты и растения из Красной Книги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2. Особо охраняемые территории: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набережные,  водоохранные зоны,  поймы  рек,  санитарно-</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защитные зоны предприятий,  вертикальное озеленение, цветники, </w:t>
            </w:r>
            <w:r w:rsidRPr="005B78D1">
              <w:rPr>
                <w:rFonts w:ascii="Times New Roman" w:eastAsia="Times New Roman" w:hAnsi="Times New Roman" w:cs="Times New Roman"/>
                <w:noProof/>
                <w:sz w:val="28"/>
                <w:szCs w:val="28"/>
                <w:lang w:eastAsia="ru-RU"/>
              </w:rPr>
              <w:lastRenderedPageBreak/>
              <w:t xml:space="preserve">рокарии, альпийские горки и т.д.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3. Насаждения, имеющие первостепенное экологическое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значение шумо-, газопоглощающие, пылеосаждающие:                             - уличные насаждения (магистрали),  сады, скверы, парки, бульвары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4. Насаждения специального назначения: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 внутриквартальные уличные, дворовые территории, терри-  тории школ,  больниц, спортивных сооружений,   предприятий, лесополосы, лесопарки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5. Насаждения ограниченного пользования:                </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noProof/>
                <w:sz w:val="28"/>
                <w:szCs w:val="28"/>
                <w:lang w:eastAsia="ru-RU"/>
              </w:rPr>
              <w:t xml:space="preserve">  - кладбища, зоопарки, питомники и т.д.                  </w:t>
            </w:r>
          </w:p>
        </w:tc>
        <w:tc>
          <w:tcPr>
            <w:tcW w:w="1620" w:type="dxa"/>
            <w:tcBorders>
              <w:top w:val="single" w:sz="4" w:space="0" w:color="auto"/>
              <w:left w:val="single" w:sz="4" w:space="0" w:color="auto"/>
              <w:bottom w:val="single" w:sz="4" w:space="0" w:color="auto"/>
              <w:right w:val="single" w:sz="4" w:space="0" w:color="auto"/>
            </w:tcBorders>
          </w:tcPr>
          <w:p w:rsidR="005B78D1" w:rsidRPr="005B78D1" w:rsidRDefault="005B78D1" w:rsidP="005B78D1">
            <w:pPr>
              <w:keepNext/>
              <w:tabs>
                <w:tab w:val="left" w:pos="6540"/>
              </w:tabs>
              <w:spacing w:after="0" w:line="240" w:lineRule="auto"/>
              <w:jc w:val="center"/>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lastRenderedPageBreak/>
              <w:t>10</w:t>
            </w:r>
          </w:p>
          <w:p w:rsidR="005B78D1" w:rsidRPr="005B78D1" w:rsidRDefault="005B78D1" w:rsidP="005B78D1">
            <w:pPr>
              <w:spacing w:after="0" w:line="240" w:lineRule="auto"/>
              <w:rPr>
                <w:rFonts w:ascii="Times New Roman" w:eastAsia="Times New Roman" w:hAnsi="Times New Roman" w:cs="Times New Roman"/>
                <w:sz w:val="28"/>
                <w:szCs w:val="28"/>
                <w:lang w:eastAsia="ru-RU"/>
              </w:rPr>
            </w:pPr>
          </w:p>
          <w:p w:rsidR="005B78D1" w:rsidRPr="005B78D1" w:rsidRDefault="005B78D1" w:rsidP="005B78D1">
            <w:pPr>
              <w:keepNext/>
              <w:tabs>
                <w:tab w:val="left" w:pos="6540"/>
              </w:tabs>
              <w:spacing w:after="0" w:line="240" w:lineRule="auto"/>
              <w:jc w:val="center"/>
              <w:outlineLvl w:val="0"/>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b/>
                <w:noProof/>
                <w:sz w:val="28"/>
                <w:szCs w:val="28"/>
                <w:lang w:eastAsia="ru-RU"/>
              </w:rPr>
              <w:t>5</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3</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2</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sz w:val="28"/>
                <w:szCs w:val="28"/>
                <w:lang w:eastAsia="ru-RU"/>
              </w:rPr>
              <w:t>1</w:t>
            </w:r>
          </w:p>
        </w:tc>
      </w:tr>
    </w:tbl>
    <w:p w:rsidR="005B78D1" w:rsidRPr="005B78D1" w:rsidRDefault="005B78D1" w:rsidP="005B78D1">
      <w:pPr>
        <w:keepNext/>
        <w:tabs>
          <w:tab w:val="left" w:pos="6540"/>
        </w:tabs>
        <w:spacing w:after="0" w:line="240" w:lineRule="auto"/>
        <w:ind w:firstLine="540"/>
        <w:jc w:val="both"/>
        <w:outlineLvl w:val="0"/>
        <w:rPr>
          <w:rFonts w:ascii="Times New Roman" w:eastAsia="Times New Roman" w:hAnsi="Times New Roman" w:cs="Times New Roman"/>
          <w:sz w:val="28"/>
          <w:szCs w:val="28"/>
          <w:lang w:eastAsia="ru-RU"/>
        </w:rPr>
      </w:pPr>
      <w:bookmarkStart w:id="7" w:name="sub_2040"/>
      <w:r w:rsidRPr="005B78D1">
        <w:rPr>
          <w:rFonts w:ascii="Times New Roman" w:eastAsia="Times New Roman" w:hAnsi="Times New Roman" w:cs="Times New Roman"/>
          <w:b/>
          <w:sz w:val="28"/>
          <w:szCs w:val="28"/>
          <w:lang w:eastAsia="ru-RU"/>
        </w:rPr>
        <w:lastRenderedPageBreak/>
        <w:t>4. Порядок определения стоимости сносимых зеленых насаждений</w:t>
      </w:r>
    </w:p>
    <w:bookmarkEnd w:id="7"/>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4.1. Стоимость сносимого дерева определяется по формуле:</w:t>
      </w:r>
    </w:p>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Ссд =Бс</w:t>
      </w:r>
      <w:r w:rsidRPr="005B78D1">
        <w:rPr>
          <w:rFonts w:ascii="Times New Roman" w:eastAsia="Times New Roman" w:hAnsi="Times New Roman" w:cs="Times New Roman"/>
          <w:sz w:val="28"/>
          <w:szCs w:val="28"/>
          <w:lang w:eastAsia="ru-RU"/>
        </w:rPr>
        <w:t>j</w:t>
      </w:r>
      <w:r w:rsidRPr="005B78D1">
        <w:rPr>
          <w:rFonts w:ascii="Times New Roman" w:eastAsia="Times New Roman" w:hAnsi="Times New Roman" w:cs="Times New Roman"/>
          <w:noProof/>
          <w:sz w:val="28"/>
          <w:szCs w:val="28"/>
          <w:lang w:eastAsia="ru-RU"/>
        </w:rPr>
        <w:t xml:space="preserve">  х Кж  х Кф  х  Ии, где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Ссд – стоимость сносимого дерева,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Бс -  базовая стоимость дерева, определенная с учетом породы и диаметра дерева (на высоте </w:t>
      </w:r>
      <w:smartTag w:uri="urn:schemas-microsoft-com:office:smarttags" w:element="metricconverter">
        <w:smartTagPr>
          <w:attr w:name="ProductID" w:val="1,3 м"/>
        </w:smartTagPr>
        <w:r w:rsidRPr="005B78D1">
          <w:rPr>
            <w:rFonts w:ascii="Times New Roman" w:eastAsia="Times New Roman" w:hAnsi="Times New Roman" w:cs="Times New Roman"/>
            <w:sz w:val="28"/>
            <w:szCs w:val="28"/>
            <w:lang w:eastAsia="ru-RU"/>
          </w:rPr>
          <w:t>1,3 м</w:t>
        </w:r>
      </w:smartTag>
      <w:r w:rsidRPr="005B78D1">
        <w:rPr>
          <w:rFonts w:ascii="Times New Roman" w:eastAsia="Times New Roman" w:hAnsi="Times New Roman" w:cs="Times New Roman"/>
          <w:sz w:val="28"/>
          <w:szCs w:val="28"/>
          <w:lang w:eastAsia="ru-RU"/>
        </w:rPr>
        <w:t>),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j - группа древесных пород по их ценности:</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для  деревьев 1-й группы – 7,</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для деревьев  2-й группы  -5,</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для деревьев 3-й группы - 2;</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Кж - коэффициент поправки на жизненное состояние зеленых насаждений (растений);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Кф - коэффициент поправки на  функциональное использование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Ии – индекс изменения сметной стоимости (согласно постановлению Кабинета Министров  Республики Татарстан от 12.03.2004 №129  для ремонтно-строительных работ он равен 2,31). </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4.2</w:t>
      </w:r>
      <w:bookmarkStart w:id="8" w:name="sub_2042"/>
      <w:r w:rsidRPr="005B78D1">
        <w:rPr>
          <w:rFonts w:ascii="Times New Roman" w:eastAsia="Times New Roman" w:hAnsi="Times New Roman" w:cs="Times New Roman"/>
          <w:sz w:val="28"/>
          <w:szCs w:val="28"/>
          <w:lang w:eastAsia="ru-RU"/>
        </w:rPr>
        <w:t>. Стоимость сносимого</w:t>
      </w:r>
      <w:r w:rsidRPr="005B78D1">
        <w:rPr>
          <w:rFonts w:ascii="Times New Roman" w:eastAsia="Times New Roman" w:hAnsi="Times New Roman" w:cs="Times New Roman"/>
          <w:b/>
          <w:sz w:val="28"/>
          <w:szCs w:val="28"/>
          <w:lang w:eastAsia="ru-RU"/>
        </w:rPr>
        <w:t xml:space="preserve"> </w:t>
      </w:r>
      <w:hyperlink r:id="rId8" w:anchor="sub_2023#sub_2023" w:history="1">
        <w:r w:rsidRPr="005B78D1">
          <w:rPr>
            <w:rFonts w:ascii="Times New Roman" w:eastAsia="Times New Roman" w:hAnsi="Times New Roman" w:cs="Times New Roman"/>
            <w:bCs/>
            <w:color w:val="008000"/>
            <w:sz w:val="28"/>
            <w:szCs w:val="28"/>
            <w:u w:val="single"/>
            <w:lang w:eastAsia="ru-RU"/>
          </w:rPr>
          <w:t>кустарника</w:t>
        </w:r>
      </w:hyperlink>
      <w:r w:rsidRPr="005B78D1">
        <w:rPr>
          <w:rFonts w:ascii="Times New Roman" w:eastAsia="Times New Roman" w:hAnsi="Times New Roman" w:cs="Times New Roman"/>
          <w:b/>
          <w:sz w:val="28"/>
          <w:szCs w:val="28"/>
          <w:lang w:eastAsia="ru-RU"/>
        </w:rPr>
        <w:t xml:space="preserve"> </w:t>
      </w:r>
      <w:r w:rsidRPr="005B78D1">
        <w:rPr>
          <w:rFonts w:ascii="Times New Roman" w:eastAsia="Times New Roman" w:hAnsi="Times New Roman" w:cs="Times New Roman"/>
          <w:sz w:val="28"/>
          <w:szCs w:val="28"/>
          <w:lang w:eastAsia="ru-RU"/>
        </w:rPr>
        <w:t>определяется по формуле:</w:t>
      </w:r>
    </w:p>
    <w:bookmarkEnd w:id="8"/>
    <w:p w:rsidR="005B78D1" w:rsidRPr="005B78D1" w:rsidRDefault="005B78D1" w:rsidP="005B78D1">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Сск = Бс</w:t>
      </w:r>
      <w:r w:rsidRPr="005B78D1">
        <w:rPr>
          <w:rFonts w:ascii="Times New Roman" w:eastAsia="Times New Roman" w:hAnsi="Times New Roman" w:cs="Times New Roman"/>
          <w:sz w:val="28"/>
          <w:szCs w:val="28"/>
          <w:lang w:eastAsia="ru-RU"/>
        </w:rPr>
        <w:t>j</w:t>
      </w:r>
      <w:r w:rsidRPr="005B78D1">
        <w:rPr>
          <w:rFonts w:ascii="Times New Roman" w:eastAsia="Times New Roman" w:hAnsi="Times New Roman" w:cs="Times New Roman"/>
          <w:noProof/>
          <w:sz w:val="28"/>
          <w:szCs w:val="28"/>
          <w:lang w:eastAsia="ru-RU"/>
        </w:rPr>
        <w:t xml:space="preserve">  х Кж  х Кф  Х  Ии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Сск  - стоимость сносимого кустарника,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Бс -  базовая стоимость кустарника, определенная с учетом породы и  возраста,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j – 1-я группа по их ценности -  7;</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Кж - коэффициент поправки на жизненное состояние кустарников;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Кф - коэффициент поправки на  функциональное использование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bookmarkStart w:id="9" w:name="sub_2043"/>
      <w:r w:rsidRPr="005B78D1">
        <w:rPr>
          <w:rFonts w:ascii="Times New Roman" w:eastAsia="Times New Roman" w:hAnsi="Times New Roman" w:cs="Times New Roman"/>
          <w:sz w:val="28"/>
          <w:szCs w:val="28"/>
          <w:lang w:eastAsia="ru-RU"/>
        </w:rPr>
        <w:t xml:space="preserve">4.3. Стоимость сносимой живой изгороди из </w:t>
      </w:r>
      <w:hyperlink r:id="rId9" w:anchor="sub_2023#sub_2023" w:history="1">
        <w:r w:rsidRPr="005B78D1">
          <w:rPr>
            <w:rFonts w:ascii="Times New Roman" w:eastAsia="Times New Roman" w:hAnsi="Times New Roman" w:cs="Times New Roman"/>
            <w:bCs/>
            <w:color w:val="008000"/>
            <w:sz w:val="28"/>
            <w:szCs w:val="28"/>
            <w:u w:val="single"/>
            <w:lang w:eastAsia="ru-RU"/>
          </w:rPr>
          <w:t>кустарник</w:t>
        </w:r>
      </w:hyperlink>
      <w:r w:rsidRPr="005B78D1">
        <w:rPr>
          <w:rFonts w:ascii="Times New Roman" w:eastAsia="Times New Roman" w:hAnsi="Times New Roman" w:cs="Times New Roman"/>
          <w:sz w:val="28"/>
          <w:szCs w:val="28"/>
          <w:lang w:eastAsia="ru-RU"/>
        </w:rPr>
        <w:t>ов,</w:t>
      </w:r>
      <w:r w:rsidRPr="005B78D1">
        <w:rPr>
          <w:rFonts w:ascii="Times New Roman" w:eastAsia="Times New Roman" w:hAnsi="Times New Roman" w:cs="Times New Roman"/>
          <w:b/>
          <w:sz w:val="28"/>
          <w:szCs w:val="28"/>
          <w:lang w:eastAsia="ru-RU"/>
        </w:rPr>
        <w:t xml:space="preserve"> </w:t>
      </w:r>
      <w:r w:rsidRPr="005B78D1">
        <w:rPr>
          <w:rFonts w:ascii="Times New Roman" w:eastAsia="Times New Roman" w:hAnsi="Times New Roman" w:cs="Times New Roman"/>
          <w:sz w:val="28"/>
          <w:szCs w:val="28"/>
          <w:lang w:eastAsia="ru-RU"/>
        </w:rPr>
        <w:t>лиан определяется по формуле:</w:t>
      </w:r>
    </w:p>
    <w:p w:rsidR="005B78D1" w:rsidRPr="005B78D1" w:rsidRDefault="005B78D1" w:rsidP="005B78D1">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Ссжи = Бс</w:t>
      </w:r>
      <w:r w:rsidRPr="005B78D1">
        <w:rPr>
          <w:rFonts w:ascii="Times New Roman" w:eastAsia="Times New Roman" w:hAnsi="Times New Roman" w:cs="Times New Roman"/>
          <w:sz w:val="28"/>
          <w:szCs w:val="28"/>
          <w:lang w:eastAsia="ru-RU"/>
        </w:rPr>
        <w:t>j</w:t>
      </w:r>
      <w:r w:rsidRPr="005B78D1">
        <w:rPr>
          <w:rFonts w:ascii="Times New Roman" w:eastAsia="Times New Roman" w:hAnsi="Times New Roman" w:cs="Times New Roman"/>
          <w:noProof/>
          <w:sz w:val="28"/>
          <w:szCs w:val="28"/>
          <w:lang w:eastAsia="ru-RU"/>
        </w:rPr>
        <w:t xml:space="preserve">  х Кж  х Кф х  Ии, где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Ссжи  - стоимость сносимой живой изгороди, лианы  в п.м,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Бс -  базовая стоимость 1 п.м живой изгороди, лианы, определенная с учетом рядности и возраста,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j -  1-я группа по их ценности -  7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Кж - коэффициент поправки на жизненное состояние живой изгороди, лианы;</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Кф - коэффициент поправки на  функциональное использование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w:t>
      </w:r>
      <w:r w:rsidRPr="005B78D1">
        <w:rPr>
          <w:rFonts w:ascii="Times New Roman" w:eastAsia="Times New Roman" w:hAnsi="Times New Roman" w:cs="Times New Roman"/>
          <w:sz w:val="28"/>
          <w:szCs w:val="28"/>
          <w:lang w:eastAsia="ru-RU"/>
        </w:rPr>
        <w:tab/>
        <w:t>4.4. Стоимость сносимого</w:t>
      </w:r>
      <w:r w:rsidRPr="005B78D1">
        <w:rPr>
          <w:rFonts w:ascii="Times New Roman" w:eastAsia="Times New Roman" w:hAnsi="Times New Roman" w:cs="Times New Roman"/>
          <w:b/>
          <w:sz w:val="28"/>
          <w:szCs w:val="28"/>
          <w:lang w:eastAsia="ru-RU"/>
        </w:rPr>
        <w:t xml:space="preserve"> </w:t>
      </w:r>
      <w:r w:rsidRPr="005B78D1">
        <w:rPr>
          <w:rFonts w:ascii="Times New Roman" w:eastAsia="Times New Roman" w:hAnsi="Times New Roman" w:cs="Times New Roman"/>
          <w:sz w:val="28"/>
          <w:szCs w:val="28"/>
          <w:lang w:eastAsia="ru-RU"/>
        </w:rPr>
        <w:t>цветника определяется по формуле:</w:t>
      </w:r>
    </w:p>
    <w:p w:rsidR="005B78D1" w:rsidRPr="005B78D1" w:rsidRDefault="005B78D1" w:rsidP="005B78D1">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Ссц = Бс</w:t>
      </w:r>
      <w:r w:rsidRPr="005B78D1">
        <w:rPr>
          <w:rFonts w:ascii="Times New Roman" w:eastAsia="Times New Roman" w:hAnsi="Times New Roman" w:cs="Times New Roman"/>
          <w:sz w:val="28"/>
          <w:szCs w:val="28"/>
          <w:lang w:eastAsia="ru-RU"/>
        </w:rPr>
        <w:t>j</w:t>
      </w:r>
      <w:r w:rsidRPr="005B78D1">
        <w:rPr>
          <w:rFonts w:ascii="Times New Roman" w:eastAsia="Times New Roman" w:hAnsi="Times New Roman" w:cs="Times New Roman"/>
          <w:noProof/>
          <w:sz w:val="28"/>
          <w:szCs w:val="28"/>
          <w:lang w:eastAsia="ru-RU"/>
        </w:rPr>
        <w:t xml:space="preserve">  х Кж  х Кф  х  Ии, где</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Ссц  - стоимость сносимого цветника,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Бс -  базовая стоимость цветника, определенная с учетом  биологического возраста растений,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j – 1-я группа по их ценности -  7;</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Кж - коэффициент поправки на жизненное состояние цветников;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Кф - коэффициент поправки на  функциональное использование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4.5. Стоимость сносимого</w:t>
      </w:r>
      <w:r w:rsidRPr="005B78D1">
        <w:rPr>
          <w:rFonts w:ascii="Times New Roman" w:eastAsia="Times New Roman" w:hAnsi="Times New Roman" w:cs="Times New Roman"/>
          <w:b/>
          <w:sz w:val="28"/>
          <w:szCs w:val="28"/>
          <w:lang w:eastAsia="ru-RU"/>
        </w:rPr>
        <w:t xml:space="preserve"> </w:t>
      </w:r>
      <w:r w:rsidRPr="005B78D1">
        <w:rPr>
          <w:rFonts w:ascii="Times New Roman" w:eastAsia="Times New Roman" w:hAnsi="Times New Roman" w:cs="Times New Roman"/>
          <w:sz w:val="28"/>
          <w:szCs w:val="28"/>
          <w:lang w:eastAsia="ru-RU"/>
        </w:rPr>
        <w:t>газона определяется по формуле:</w:t>
      </w:r>
    </w:p>
    <w:p w:rsidR="005B78D1" w:rsidRPr="005B78D1" w:rsidRDefault="005B78D1" w:rsidP="005B78D1">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5B78D1">
        <w:rPr>
          <w:rFonts w:ascii="Times New Roman" w:eastAsia="Times New Roman" w:hAnsi="Times New Roman" w:cs="Times New Roman"/>
          <w:noProof/>
          <w:sz w:val="28"/>
          <w:szCs w:val="28"/>
          <w:lang w:eastAsia="ru-RU"/>
        </w:rPr>
        <w:t xml:space="preserve">                        Ссг = Бс</w:t>
      </w:r>
      <w:r w:rsidRPr="005B78D1">
        <w:rPr>
          <w:rFonts w:ascii="Times New Roman" w:eastAsia="Times New Roman" w:hAnsi="Times New Roman" w:cs="Times New Roman"/>
          <w:sz w:val="28"/>
          <w:szCs w:val="28"/>
          <w:lang w:eastAsia="ru-RU"/>
        </w:rPr>
        <w:t>j</w:t>
      </w:r>
      <w:r w:rsidRPr="005B78D1">
        <w:rPr>
          <w:rFonts w:ascii="Times New Roman" w:eastAsia="Times New Roman" w:hAnsi="Times New Roman" w:cs="Times New Roman"/>
          <w:noProof/>
          <w:sz w:val="28"/>
          <w:szCs w:val="28"/>
          <w:lang w:eastAsia="ru-RU"/>
        </w:rPr>
        <w:t xml:space="preserve">  х Кж  х Кф  х  Ии, где  </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Ссг  - стоимость сносимого газона,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Бс -  базовая стоимость газона,   руб.;</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j – 1-я группа по их ценности -  7;</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Кж - коэффициент поправки на жизненное состояние газона;</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Кф - коэффициент поправки на  функциональное использование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bookmarkEnd w:id="9"/>
    <w:p w:rsidR="005B78D1" w:rsidRPr="005B78D1" w:rsidRDefault="005B78D1" w:rsidP="005B78D1">
      <w:pPr>
        <w:spacing w:after="0" w:line="240" w:lineRule="auto"/>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 Порядок внесения и расходования средств</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за сносимые зеленые насаждения</w:t>
      </w:r>
    </w:p>
    <w:p w:rsidR="005B78D1" w:rsidRPr="005B78D1" w:rsidRDefault="005B78D1" w:rsidP="005B78D1">
      <w:pPr>
        <w:spacing w:after="0" w:line="240" w:lineRule="auto"/>
        <w:jc w:val="center"/>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5.1. Средства за сносимые зеленые насаждения образуются за счет:</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платежей стоимости за сносимые зеленые насаждения;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возмещения (компенсации) вреда, причиненного незаконным сносом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штрафов за причинение вреда зеленым насаждениям, взимаемых в соответствии с законодательством об административных правонарушениях;</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добровольных взносов граждан и юридических лиц, в том числе иностранных, на цели защиты и развития зеленых насаждений;</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lastRenderedPageBreak/>
        <w:t>- поступлений от иных источников.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5.2. При незаконном повреждении или уничтожении зеленых насаждений средства от возмещения вреда, штрафы вносятся на основании протоколов об административных правонарушениях, оформленных в установленном порядке или по решению суда.</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Размер указанных платежей определяется в соответствии с Методикой оценки стоимости сносимых зеленых насаждений в 5-кратном размере за уничтоженное растение и 1\2-кратном за каждое поврежденное растение.</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5.3. Средства, поступившие за сносимые зеленые насаждения, расходуются на воспроизводство зеленых насаждений взамен уничтоженных или поврежденных, в том числе на финансирование следующих работ:</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озеленения саженцев и семян;</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подготовка почвы для устройства газона и посадка деревьев и кустарников, включая планировку, вспашку, дискование, рыхление почвы фрезой, перекопку, боронование, разравнивание почвы;</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рытье ям и канав (траншей) для посадки деревьев и кустарников;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замена грунта на 25%, 50% или 100% при посадке деревьев, кустарников и устройстве газонов;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укрепление откосов с применением биоматов, деревянной решетки, одерновки, включая стоимость дерна;</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внесение в почву органических и минеральных удобрений при подготовке посадочных мест и устройстве газонов;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посадка деревьев и кустарников в готовые ямы и траншеи;</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посев семян трав, включая гидропосев, укладка дерна;</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работы по вертикальному озеленению;</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 подсев семян газонных трав.</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r w:rsidRPr="005B78D1">
        <w:rPr>
          <w:rFonts w:ascii="Times New Roman" w:eastAsia="Times New Roman" w:hAnsi="Times New Roman" w:cs="Times New Roman"/>
          <w:sz w:val="28"/>
          <w:szCs w:val="28"/>
          <w:lang w:eastAsia="ru-RU"/>
        </w:rPr>
        <w:t>5.4. Использование средств, поступивших за сносимые зеленые насаждения, в иных целях запрещается.</w:t>
      </w:r>
    </w:p>
    <w:p w:rsidR="005B78D1" w:rsidRPr="005B78D1" w:rsidRDefault="005B78D1" w:rsidP="005B78D1">
      <w:pPr>
        <w:spacing w:after="0" w:line="240" w:lineRule="auto"/>
        <w:ind w:firstLine="567"/>
        <w:jc w:val="both"/>
        <w:rPr>
          <w:rFonts w:ascii="Times New Roman" w:eastAsia="Times New Roman" w:hAnsi="Times New Roman" w:cs="Times New Roman"/>
          <w:sz w:val="28"/>
          <w:szCs w:val="28"/>
          <w:lang w:eastAsia="ru-RU"/>
        </w:rPr>
      </w:pPr>
    </w:p>
    <w:p w:rsidR="005B78D1" w:rsidRPr="005B78D1" w:rsidRDefault="005B78D1" w:rsidP="005B78D1">
      <w:pPr>
        <w:spacing w:after="0" w:line="240" w:lineRule="auto"/>
        <w:ind w:firstLine="567"/>
        <w:jc w:val="center"/>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6. Компенсационное озеленение</w:t>
      </w:r>
    </w:p>
    <w:p w:rsidR="005B78D1" w:rsidRPr="005B78D1" w:rsidRDefault="005B78D1" w:rsidP="005B78D1">
      <w:pPr>
        <w:spacing w:after="0" w:line="240" w:lineRule="auto"/>
        <w:ind w:firstLine="567"/>
        <w:jc w:val="center"/>
        <w:rPr>
          <w:rFonts w:ascii="Times New Roman" w:eastAsia="Times New Roman" w:hAnsi="Times New Roman" w:cs="Times New Roman"/>
          <w:color w:val="000000"/>
          <w:sz w:val="28"/>
          <w:szCs w:val="28"/>
          <w:lang w:eastAsia="ru-RU"/>
        </w:rPr>
      </w:pPr>
    </w:p>
    <w:p w:rsidR="005B78D1" w:rsidRPr="005B78D1" w:rsidRDefault="005B78D1" w:rsidP="005B78D1">
      <w:pPr>
        <w:spacing w:after="0" w:line="240" w:lineRule="auto"/>
        <w:ind w:firstLine="567"/>
        <w:jc w:val="both"/>
        <w:rPr>
          <w:rFonts w:ascii="Times New Roman" w:eastAsia="Times New Roman" w:hAnsi="Times New Roman" w:cs="Times New Roman"/>
          <w:b/>
          <w:color w:val="000000"/>
          <w:sz w:val="28"/>
          <w:szCs w:val="28"/>
          <w:lang w:eastAsia="ru-RU"/>
        </w:rPr>
      </w:pPr>
      <w:r w:rsidRPr="005B78D1">
        <w:rPr>
          <w:rFonts w:ascii="Times New Roman" w:eastAsia="Times New Roman" w:hAnsi="Times New Roman" w:cs="Times New Roman"/>
          <w:color w:val="000000"/>
          <w:sz w:val="28"/>
          <w:szCs w:val="28"/>
          <w:lang w:eastAsia="ru-RU"/>
        </w:rPr>
        <w:t>6.1.</w:t>
      </w:r>
      <w:r w:rsidRPr="005B78D1">
        <w:rPr>
          <w:rFonts w:ascii="Times New Roman" w:eastAsia="Times New Roman" w:hAnsi="Times New Roman" w:cs="Times New Roman"/>
          <w:sz w:val="28"/>
          <w:szCs w:val="28"/>
          <w:lang w:eastAsia="ru-RU"/>
        </w:rPr>
        <w:t>Компенсационное  озеленение проводится в следующих объемах:</w:t>
      </w:r>
    </w:p>
    <w:p w:rsidR="005B78D1" w:rsidRPr="005B78D1" w:rsidRDefault="005B78D1" w:rsidP="005B78D1">
      <w:pPr>
        <w:widowControl w:val="0"/>
        <w:tabs>
          <w:tab w:val="left" w:pos="3261"/>
        </w:tabs>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-до  трех деревьев взамен  одного снесенного (в зависимости от ценности и декоративности снесенного);</w:t>
      </w:r>
    </w:p>
    <w:p w:rsidR="005B78D1" w:rsidRPr="005B78D1" w:rsidRDefault="005B78D1" w:rsidP="005B78D1">
      <w:pPr>
        <w:spacing w:after="0" w:line="240" w:lineRule="auto"/>
        <w:ind w:firstLine="567"/>
        <w:jc w:val="both"/>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-до пяти кустарников взамен снесенного (в зависимости от ценности и декоративности снесенного);</w:t>
      </w:r>
    </w:p>
    <w:p w:rsidR="005B78D1" w:rsidRPr="005B78D1" w:rsidRDefault="005B78D1" w:rsidP="005B78D1">
      <w:pPr>
        <w:spacing w:after="0" w:line="240" w:lineRule="auto"/>
        <w:rPr>
          <w:rFonts w:ascii="Times New Roman" w:eastAsia="Times New Roman" w:hAnsi="Times New Roman" w:cs="Times New Roman"/>
          <w:color w:val="000000"/>
          <w:sz w:val="28"/>
          <w:szCs w:val="28"/>
          <w:lang w:eastAsia="ru-RU"/>
        </w:rPr>
      </w:pPr>
      <w:r w:rsidRPr="005B78D1">
        <w:rPr>
          <w:rFonts w:ascii="Times New Roman" w:eastAsia="Times New Roman" w:hAnsi="Times New Roman" w:cs="Times New Roman"/>
          <w:color w:val="000000"/>
          <w:sz w:val="28"/>
          <w:szCs w:val="28"/>
          <w:lang w:eastAsia="ru-RU"/>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растительности/газон/.</w:t>
      </w:r>
    </w:p>
    <w:p w:rsidR="00FA0650" w:rsidRDefault="00FA0650">
      <w:bookmarkStart w:id="10" w:name="_GoBack"/>
      <w:bookmarkEnd w:id="10"/>
    </w:p>
    <w:sectPr w:rsidR="00FA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20"/>
    <w:rsid w:val="003B0620"/>
    <w:rsid w:val="005B78D1"/>
    <w:rsid w:val="00FA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OCUME~1\User\LOCALS~1\Temp\Rar$DI03.859\Pravila_sozdaniya_soderzhaniya_i_ohrany.doc" TargetMode="External"/><Relationship Id="rId3" Type="http://schemas.openxmlformats.org/officeDocument/2006/relationships/settings" Target="settings.xml"/><Relationship Id="rId7" Type="http://schemas.openxmlformats.org/officeDocument/2006/relationships/hyperlink" Target="file:///A:\..\..\DOCUME~1\User\LOCALS~1\Temp\Rar$DI03.859\Pravila_sozdaniya_soderzhaniya_i_ohrany.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A:\..\..\DOCUME~1\User\LOCALS~1\Temp\Rar$DI03.859\Pravila_sozdaniya_soderzhaniya_i_ohrany.doc" TargetMode="External"/><Relationship Id="rId11" Type="http://schemas.openxmlformats.org/officeDocument/2006/relationships/theme" Target="theme/theme1.xml"/><Relationship Id="rId5" Type="http://schemas.openxmlformats.org/officeDocument/2006/relationships/hyperlink" Target="file:///A:\..\..\DOCUME~1\User\LOCALS~1\Temp\Rar$DI03.859\Pravila_sozdaniya_soderzhaniya_i_ohrany.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DOCUME~1\User\LOCALS~1\Temp\Rar$DI03.859\Pravila_sozdaniya_soderzhaniya_i_ohran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8866</Words>
  <Characters>50537</Characters>
  <Application>Microsoft Office Word</Application>
  <DocSecurity>0</DocSecurity>
  <Lines>421</Lines>
  <Paragraphs>118</Paragraphs>
  <ScaleCrop>false</ScaleCrop>
  <Company>Home</Company>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2017-11-02T12:32:00Z</dcterms:created>
  <dcterms:modified xsi:type="dcterms:W3CDTF">2017-11-02T12:32:00Z</dcterms:modified>
</cp:coreProperties>
</file>